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CF" w:rsidRPr="00202A77" w:rsidRDefault="00277A0F" w:rsidP="00DC6A71">
      <w:pPr>
        <w:pStyle w:val="datumtevilka"/>
      </w:pPr>
      <w:r>
        <w:t>Datum: 24. 8. 2017</w:t>
      </w:r>
      <w:r w:rsidR="007D75CF" w:rsidRPr="00202A77">
        <w:t xml:space="preserve"> </w:t>
      </w:r>
    </w:p>
    <w:p w:rsidR="007D75CF" w:rsidRDefault="007D75CF" w:rsidP="007D75CF">
      <w:pPr>
        <w:rPr>
          <w:lang w:val="sl-SI"/>
        </w:rPr>
      </w:pPr>
    </w:p>
    <w:p w:rsidR="00277A0F" w:rsidRDefault="00277A0F" w:rsidP="007D75CF">
      <w:pPr>
        <w:rPr>
          <w:lang w:val="sl-SI"/>
        </w:rPr>
      </w:pPr>
    </w:p>
    <w:p w:rsidR="00277A0F" w:rsidRDefault="00277A0F" w:rsidP="007D75CF">
      <w:pPr>
        <w:rPr>
          <w:lang w:val="sl-SI"/>
        </w:rPr>
      </w:pPr>
    </w:p>
    <w:p w:rsidR="00277A0F" w:rsidRDefault="00277A0F" w:rsidP="00277A0F">
      <w:pPr>
        <w:autoSpaceDE w:val="0"/>
        <w:autoSpaceDN w:val="0"/>
        <w:adjustRightInd w:val="0"/>
        <w:spacing w:line="288" w:lineRule="auto"/>
        <w:jc w:val="center"/>
        <w:textAlignment w:val="center"/>
        <w:rPr>
          <w:rFonts w:cs="Arial"/>
          <w:b/>
          <w:spacing w:val="-2"/>
          <w:sz w:val="48"/>
          <w:szCs w:val="48"/>
          <w:lang w:eastAsia="sl-SI"/>
        </w:rPr>
      </w:pPr>
      <w:r>
        <w:rPr>
          <w:rFonts w:cs="Arial"/>
          <w:b/>
          <w:spacing w:val="-2"/>
          <w:sz w:val="48"/>
          <w:szCs w:val="48"/>
          <w:lang w:eastAsia="sl-SI"/>
        </w:rPr>
        <w:t>SPREMNI DOKUMENTI ZA</w:t>
      </w:r>
    </w:p>
    <w:p w:rsidR="00277A0F" w:rsidRPr="0016504D" w:rsidRDefault="00277A0F" w:rsidP="00277A0F">
      <w:pPr>
        <w:autoSpaceDE w:val="0"/>
        <w:autoSpaceDN w:val="0"/>
        <w:adjustRightInd w:val="0"/>
        <w:spacing w:line="288" w:lineRule="auto"/>
        <w:jc w:val="center"/>
        <w:textAlignment w:val="center"/>
        <w:rPr>
          <w:rFonts w:cs="Arial"/>
          <w:b/>
          <w:spacing w:val="-2"/>
          <w:sz w:val="48"/>
          <w:szCs w:val="48"/>
          <w:lang w:eastAsia="sl-SI"/>
        </w:rPr>
      </w:pPr>
      <w:r>
        <w:rPr>
          <w:rFonts w:cs="Arial"/>
          <w:b/>
          <w:spacing w:val="-2"/>
          <w:sz w:val="48"/>
          <w:szCs w:val="48"/>
          <w:lang w:eastAsia="sl-SI"/>
        </w:rPr>
        <w:t xml:space="preserve"> PREVOZ GROZDJA</w:t>
      </w:r>
    </w:p>
    <w:p w:rsidR="00277A0F" w:rsidRDefault="00277A0F" w:rsidP="00277A0F">
      <w:pPr>
        <w:autoSpaceDE w:val="0"/>
        <w:autoSpaceDN w:val="0"/>
        <w:adjustRightInd w:val="0"/>
        <w:spacing w:line="288" w:lineRule="auto"/>
        <w:jc w:val="center"/>
        <w:textAlignment w:val="center"/>
        <w:rPr>
          <w:rFonts w:cs="Arial"/>
          <w:b/>
          <w:spacing w:val="-2"/>
          <w:sz w:val="24"/>
          <w:lang w:eastAsia="sl-SI"/>
        </w:rPr>
      </w:pPr>
    </w:p>
    <w:p w:rsidR="00277A0F" w:rsidRDefault="00277A0F" w:rsidP="00277A0F">
      <w:pPr>
        <w:autoSpaceDE w:val="0"/>
        <w:autoSpaceDN w:val="0"/>
        <w:adjustRightInd w:val="0"/>
        <w:spacing w:line="288" w:lineRule="auto"/>
        <w:jc w:val="center"/>
        <w:textAlignment w:val="center"/>
        <w:rPr>
          <w:rFonts w:cs="Arial"/>
          <w:b/>
          <w:spacing w:val="-2"/>
          <w:sz w:val="24"/>
          <w:lang w:eastAsia="sl-SI"/>
        </w:rPr>
      </w:pPr>
    </w:p>
    <w:p w:rsidR="00FE66ED" w:rsidRPr="00FE66ED" w:rsidRDefault="00FE66ED" w:rsidP="00277A0F">
      <w:pPr>
        <w:jc w:val="both"/>
        <w:rPr>
          <w:rFonts w:cs="Arial"/>
          <w:sz w:val="22"/>
          <w:szCs w:val="22"/>
          <w:lang w:val="sl-SI"/>
        </w:rPr>
      </w:pPr>
      <w:r>
        <w:rPr>
          <w:rFonts w:cs="Arial"/>
          <w:sz w:val="22"/>
          <w:szCs w:val="22"/>
          <w:lang w:val="sl-SI"/>
        </w:rPr>
        <w:t xml:space="preserve">Ministrstvo za kmetijstvo, gozdarstvo in prehrano obvešča pridelovalce grozdja, da </w:t>
      </w:r>
      <w:r w:rsidRPr="00FE66ED">
        <w:rPr>
          <w:rFonts w:cs="Arial"/>
          <w:b/>
          <w:sz w:val="22"/>
          <w:szCs w:val="22"/>
          <w:lang w:val="sl-SI"/>
        </w:rPr>
        <w:t>mora vsak prevoz grozdja spremljati ustrezen dokument</w:t>
      </w:r>
      <w:r>
        <w:rPr>
          <w:rFonts w:cs="Arial"/>
          <w:sz w:val="22"/>
          <w:szCs w:val="22"/>
          <w:lang w:val="sl-SI"/>
        </w:rPr>
        <w:t xml:space="preserve">. Kot ustrezen dokument se šteje kakršenkoli dokument, ki vsebuje predpisane podatke </w:t>
      </w:r>
      <w:r w:rsidRPr="00FE66ED">
        <w:rPr>
          <w:rFonts w:cs="Arial"/>
          <w:sz w:val="22"/>
          <w:szCs w:val="22"/>
          <w:lang w:val="sl-SI"/>
        </w:rPr>
        <w:t xml:space="preserve">(npr. dobavnica, prevoznica,…). </w:t>
      </w:r>
      <w:r w:rsidRPr="00FE66ED">
        <w:rPr>
          <w:rFonts w:cs="Arial"/>
          <w:b/>
          <w:sz w:val="22"/>
          <w:szCs w:val="22"/>
          <w:lang w:val="sl-SI"/>
        </w:rPr>
        <w:t xml:space="preserve">Dokument ni potreben le v primerih, </w:t>
      </w:r>
      <w:r w:rsidRPr="00FE66ED">
        <w:rPr>
          <w:rFonts w:cs="Arial"/>
          <w:b/>
          <w:color w:val="000000"/>
          <w:sz w:val="22"/>
          <w:szCs w:val="22"/>
          <w:lang w:val="sl-SI" w:eastAsia="sl-SI"/>
        </w:rPr>
        <w:t>če grozdje vozi v predelovalni obrat pridelovalec sam oziroma zanj nekdo drug in je razdalja prevoza manjša od 40 km.</w:t>
      </w:r>
    </w:p>
    <w:p w:rsidR="00FE66ED" w:rsidRDefault="00FE66ED" w:rsidP="00277A0F">
      <w:pPr>
        <w:jc w:val="both"/>
        <w:rPr>
          <w:rFonts w:cs="Arial"/>
          <w:sz w:val="22"/>
          <w:szCs w:val="22"/>
          <w:lang w:val="sl-SI"/>
        </w:rPr>
      </w:pPr>
    </w:p>
    <w:p w:rsidR="00FE66ED" w:rsidRPr="00FE66ED" w:rsidRDefault="00FE66ED" w:rsidP="00277A0F">
      <w:pPr>
        <w:jc w:val="both"/>
        <w:rPr>
          <w:rFonts w:cs="Arial"/>
          <w:sz w:val="22"/>
          <w:szCs w:val="22"/>
          <w:lang w:val="sl-SI"/>
        </w:rPr>
      </w:pPr>
      <w:r>
        <w:rPr>
          <w:rFonts w:cs="Arial"/>
          <w:sz w:val="22"/>
          <w:szCs w:val="22"/>
          <w:lang w:val="sl-SI"/>
        </w:rPr>
        <w:t>V nadaljevanju podajamo pojasnila o pravni podlagi in o obliki ter vsebini dokumenta, ki mora spremljati prevoz grozdja.</w:t>
      </w:r>
    </w:p>
    <w:p w:rsidR="00FE66ED" w:rsidRDefault="00FE66ED" w:rsidP="00277A0F">
      <w:pPr>
        <w:jc w:val="both"/>
        <w:rPr>
          <w:rFonts w:cs="Arial"/>
          <w:b/>
          <w:sz w:val="22"/>
          <w:szCs w:val="22"/>
          <w:lang w:val="sl-SI"/>
        </w:rPr>
      </w:pPr>
    </w:p>
    <w:p w:rsidR="00FE66ED" w:rsidRDefault="00FE66ED" w:rsidP="00FE66ED">
      <w:pPr>
        <w:jc w:val="both"/>
        <w:rPr>
          <w:rFonts w:cs="Arial"/>
          <w:b/>
          <w:sz w:val="22"/>
          <w:szCs w:val="22"/>
          <w:lang w:val="sl-SI"/>
        </w:rPr>
      </w:pPr>
    </w:p>
    <w:p w:rsidR="00277A0F" w:rsidRPr="00FE66ED" w:rsidRDefault="00277A0F" w:rsidP="00FE66ED">
      <w:pPr>
        <w:jc w:val="both"/>
        <w:rPr>
          <w:rFonts w:cs="Arial"/>
          <w:b/>
          <w:sz w:val="22"/>
          <w:szCs w:val="22"/>
          <w:lang w:val="sl-SI"/>
        </w:rPr>
      </w:pPr>
      <w:r w:rsidRPr="00FE66ED">
        <w:rPr>
          <w:rFonts w:cs="Arial"/>
          <w:b/>
          <w:sz w:val="22"/>
          <w:szCs w:val="22"/>
          <w:lang w:val="sl-SI"/>
        </w:rPr>
        <w:t>PRAVNA PODLAGA</w:t>
      </w:r>
    </w:p>
    <w:p w:rsidR="00277A0F" w:rsidRPr="00D50C12" w:rsidRDefault="00277A0F" w:rsidP="00277A0F">
      <w:pPr>
        <w:jc w:val="both"/>
        <w:rPr>
          <w:rFonts w:cs="Arial"/>
          <w:sz w:val="22"/>
          <w:szCs w:val="22"/>
          <w:lang w:val="sl-SI"/>
        </w:rPr>
      </w:pPr>
    </w:p>
    <w:p w:rsidR="00277A0F" w:rsidRPr="00E725D8" w:rsidRDefault="00277A0F" w:rsidP="00277A0F">
      <w:pPr>
        <w:jc w:val="both"/>
        <w:rPr>
          <w:rFonts w:cs="Arial"/>
          <w:sz w:val="22"/>
          <w:szCs w:val="22"/>
          <w:lang w:val="sl-SI" w:eastAsia="ar-SA"/>
        </w:rPr>
      </w:pPr>
      <w:r w:rsidRPr="00D50C12">
        <w:rPr>
          <w:rFonts w:cs="Arial"/>
          <w:sz w:val="22"/>
          <w:szCs w:val="22"/>
          <w:lang w:val="sl-SI"/>
        </w:rPr>
        <w:t>Zakon o vinu (</w:t>
      </w:r>
      <w:r w:rsidR="00D50C12">
        <w:rPr>
          <w:rFonts w:cs="Arial"/>
          <w:sz w:val="22"/>
          <w:szCs w:val="22"/>
          <w:lang w:val="sl-SI"/>
        </w:rPr>
        <w:t>UL</w:t>
      </w:r>
      <w:r w:rsidRPr="00D50C12">
        <w:rPr>
          <w:rFonts w:cs="Arial"/>
          <w:sz w:val="22"/>
          <w:szCs w:val="22"/>
          <w:lang w:val="sl-SI"/>
        </w:rPr>
        <w:t xml:space="preserve"> RS 105/06, 72/11, 90/12</w:t>
      </w:r>
      <w:r w:rsidR="00D50C12">
        <w:rPr>
          <w:rFonts w:cs="Arial"/>
          <w:sz w:val="22"/>
          <w:szCs w:val="22"/>
          <w:lang w:val="sl-SI"/>
        </w:rPr>
        <w:t>,</w:t>
      </w:r>
      <w:r w:rsidRPr="00D50C12">
        <w:rPr>
          <w:rFonts w:cs="Arial"/>
          <w:sz w:val="22"/>
          <w:szCs w:val="22"/>
          <w:lang w:val="sl-SI"/>
        </w:rPr>
        <w:t xml:space="preserve"> 111/13</w:t>
      </w:r>
      <w:r w:rsidR="00D50C12">
        <w:rPr>
          <w:rFonts w:cs="Arial"/>
          <w:sz w:val="22"/>
          <w:szCs w:val="22"/>
          <w:lang w:val="sl-SI"/>
        </w:rPr>
        <w:t xml:space="preserve"> in 27/17</w:t>
      </w:r>
      <w:r w:rsidRPr="00D50C12">
        <w:rPr>
          <w:rFonts w:cs="Arial"/>
          <w:sz w:val="22"/>
          <w:szCs w:val="22"/>
          <w:lang w:val="sl-SI"/>
        </w:rPr>
        <w:t>) v 2. odstavku 45. člena določa, da morajo grozdje, mošt, vino in druge proizvode iz grozdja in vina v prometu spremljati predpisane listine, razen v primerih iz 25. člena Uredbe 436/2009</w:t>
      </w:r>
      <w:r w:rsidR="00D50C12">
        <w:rPr>
          <w:rFonts w:cs="Arial"/>
          <w:sz w:val="22"/>
          <w:szCs w:val="22"/>
          <w:lang w:val="sl-SI"/>
        </w:rPr>
        <w:t>/ES</w:t>
      </w:r>
      <w:r w:rsidR="00FE66ED" w:rsidRPr="00FE66ED">
        <w:rPr>
          <w:rFonts w:cs="Arial"/>
          <w:b/>
          <w:color w:val="000000"/>
          <w:sz w:val="22"/>
          <w:szCs w:val="22"/>
          <w:lang w:val="sl-SI" w:eastAsia="sl-SI"/>
        </w:rPr>
        <w:t xml:space="preserve"> </w:t>
      </w:r>
      <w:r w:rsidR="00E725D8" w:rsidRPr="00E725D8">
        <w:rPr>
          <w:rFonts w:cs="Arial"/>
          <w:color w:val="000000"/>
          <w:sz w:val="22"/>
          <w:szCs w:val="22"/>
          <w:lang w:val="sl-SI" w:eastAsia="sl-SI"/>
        </w:rPr>
        <w:t xml:space="preserve">- </w:t>
      </w:r>
      <w:r w:rsidR="00FE66ED" w:rsidRPr="00E725D8">
        <w:rPr>
          <w:rFonts w:cs="Arial"/>
          <w:color w:val="000000"/>
          <w:sz w:val="22"/>
          <w:szCs w:val="22"/>
          <w:lang w:val="sl-SI" w:eastAsia="sl-SI"/>
        </w:rPr>
        <w:t>to je, če grozdje vozi v predelovalni obrat pridelovalec oz. zanj nekdo drug in je razdalja prevoza manj kot 40 km. Pri razdalji nad 40 km ali če grozdje vozi kupec oz. nekdo v njegovem imenu, pa mora prevoz grozdja obvezno spremljati spremni dokument.</w:t>
      </w:r>
    </w:p>
    <w:p w:rsidR="00277A0F" w:rsidRPr="00D50C12" w:rsidRDefault="00277A0F" w:rsidP="00277A0F">
      <w:pPr>
        <w:jc w:val="both"/>
        <w:rPr>
          <w:rFonts w:cs="Arial"/>
          <w:sz w:val="22"/>
          <w:szCs w:val="22"/>
          <w:lang w:val="sl-SI"/>
        </w:rPr>
      </w:pPr>
    </w:p>
    <w:p w:rsidR="00277A0F" w:rsidRPr="00D50C12" w:rsidRDefault="00277A0F" w:rsidP="00277A0F">
      <w:pPr>
        <w:jc w:val="both"/>
        <w:rPr>
          <w:rFonts w:cs="Arial"/>
          <w:sz w:val="22"/>
          <w:szCs w:val="22"/>
          <w:lang w:val="sl-SI"/>
        </w:rPr>
      </w:pPr>
      <w:r w:rsidRPr="00D50C12">
        <w:rPr>
          <w:rFonts w:cs="Arial"/>
          <w:sz w:val="22"/>
          <w:szCs w:val="22"/>
          <w:lang w:val="sl-SI"/>
        </w:rPr>
        <w:t xml:space="preserve">Ustrezne listine določata Uredba komisije 436/2009 in </w:t>
      </w:r>
      <w:r w:rsidR="00D50C12">
        <w:rPr>
          <w:rFonts w:cs="Arial"/>
          <w:sz w:val="22"/>
          <w:szCs w:val="22"/>
          <w:lang w:val="sl-SI"/>
        </w:rPr>
        <w:t xml:space="preserve">Pravilnik </w:t>
      </w:r>
      <w:r w:rsidRPr="00D50C12">
        <w:rPr>
          <w:rFonts w:cs="Arial"/>
          <w:sz w:val="22"/>
          <w:szCs w:val="22"/>
          <w:lang w:val="sl-SI"/>
        </w:rPr>
        <w:t>o kletarski evidenci in spremnih dokumentih za promet z vinom (</w:t>
      </w:r>
      <w:r w:rsidR="00D50C12">
        <w:rPr>
          <w:rFonts w:cs="Arial"/>
          <w:sz w:val="22"/>
          <w:szCs w:val="22"/>
          <w:lang w:val="sl-SI"/>
        </w:rPr>
        <w:t xml:space="preserve">UL </w:t>
      </w:r>
      <w:r w:rsidRPr="00D50C12">
        <w:rPr>
          <w:rFonts w:cs="Arial"/>
          <w:sz w:val="22"/>
          <w:szCs w:val="22"/>
          <w:lang w:val="sl-SI"/>
        </w:rPr>
        <w:t>RS 96/2009).</w:t>
      </w:r>
    </w:p>
    <w:p w:rsidR="00277A0F" w:rsidRPr="00D50C12" w:rsidRDefault="00277A0F" w:rsidP="00277A0F">
      <w:pPr>
        <w:jc w:val="both"/>
        <w:rPr>
          <w:rFonts w:cs="Arial"/>
          <w:sz w:val="22"/>
          <w:szCs w:val="22"/>
          <w:lang w:val="sl-SI"/>
        </w:rPr>
      </w:pPr>
    </w:p>
    <w:p w:rsidR="00B61602" w:rsidRDefault="00D50C12" w:rsidP="00277A0F">
      <w:pPr>
        <w:jc w:val="both"/>
        <w:rPr>
          <w:rFonts w:cs="Arial"/>
          <w:b/>
          <w:sz w:val="22"/>
          <w:szCs w:val="22"/>
          <w:lang w:val="sl-SI"/>
        </w:rPr>
      </w:pPr>
      <w:r>
        <w:rPr>
          <w:rFonts w:cs="Arial"/>
          <w:sz w:val="22"/>
          <w:szCs w:val="22"/>
          <w:lang w:val="sl-SI"/>
        </w:rPr>
        <w:t>S</w:t>
      </w:r>
      <w:r w:rsidR="00277A0F" w:rsidRPr="00D50C12">
        <w:rPr>
          <w:rFonts w:cs="Arial"/>
          <w:sz w:val="22"/>
          <w:szCs w:val="22"/>
          <w:lang w:val="sl-SI"/>
        </w:rPr>
        <w:t>premni dokument za</w:t>
      </w:r>
      <w:bookmarkStart w:id="0" w:name="_GoBack"/>
      <w:bookmarkEnd w:id="0"/>
      <w:r w:rsidR="00277A0F" w:rsidRPr="00D50C12">
        <w:rPr>
          <w:rFonts w:cs="Arial"/>
          <w:sz w:val="22"/>
          <w:szCs w:val="22"/>
          <w:lang w:val="sl-SI"/>
        </w:rPr>
        <w:t xml:space="preserve"> prevoz </w:t>
      </w:r>
      <w:r w:rsidR="00D2444E">
        <w:rPr>
          <w:rFonts w:cs="Arial"/>
          <w:sz w:val="22"/>
          <w:szCs w:val="22"/>
          <w:lang w:val="sl-SI"/>
        </w:rPr>
        <w:t xml:space="preserve">grozdja, mošta, </w:t>
      </w:r>
      <w:r w:rsidR="00277A0F" w:rsidRPr="00D50C12">
        <w:rPr>
          <w:rFonts w:cs="Arial"/>
          <w:sz w:val="22"/>
          <w:szCs w:val="22"/>
          <w:lang w:val="sl-SI"/>
        </w:rPr>
        <w:t xml:space="preserve">vina in drugih proizvodov s poreklom v Republiki Sloveniji, ki se začne in konča na ozemlju Republike Slovenije, </w:t>
      </w:r>
      <w:r>
        <w:rPr>
          <w:rFonts w:cs="Arial"/>
          <w:sz w:val="22"/>
          <w:szCs w:val="22"/>
          <w:lang w:val="sl-SI"/>
        </w:rPr>
        <w:t xml:space="preserve">mora </w:t>
      </w:r>
      <w:r w:rsidR="00277A0F" w:rsidRPr="00D50C12">
        <w:rPr>
          <w:rFonts w:cs="Arial"/>
          <w:sz w:val="22"/>
          <w:szCs w:val="22"/>
          <w:lang w:val="sl-SI"/>
        </w:rPr>
        <w:t xml:space="preserve">vsebovati podatke iz priloge VI Uredbe 436/2009/ES in je </w:t>
      </w:r>
      <w:r w:rsidR="00277A0F" w:rsidRPr="00D50C12">
        <w:rPr>
          <w:rFonts w:cs="Arial"/>
          <w:b/>
          <w:sz w:val="22"/>
          <w:szCs w:val="22"/>
          <w:lang w:val="sl-SI"/>
        </w:rPr>
        <w:t>lahko</w:t>
      </w:r>
      <w:r w:rsidR="00B61602">
        <w:rPr>
          <w:rFonts w:cs="Arial"/>
          <w:b/>
          <w:sz w:val="22"/>
          <w:szCs w:val="22"/>
          <w:lang w:val="sl-SI"/>
        </w:rPr>
        <w:t>:</w:t>
      </w:r>
    </w:p>
    <w:p w:rsidR="00B61602" w:rsidRDefault="00B61602" w:rsidP="00277A0F">
      <w:pPr>
        <w:jc w:val="both"/>
        <w:rPr>
          <w:rFonts w:cs="Arial"/>
          <w:sz w:val="22"/>
          <w:szCs w:val="22"/>
          <w:lang w:val="sl-SI"/>
        </w:rPr>
      </w:pPr>
      <w:r w:rsidRPr="00B61602">
        <w:rPr>
          <w:rFonts w:cs="Arial"/>
          <w:sz w:val="22"/>
          <w:szCs w:val="22"/>
          <w:lang w:val="sl-SI"/>
        </w:rPr>
        <w:t>-</w:t>
      </w:r>
      <w:r w:rsidR="00277A0F" w:rsidRPr="00D50C12">
        <w:rPr>
          <w:rFonts w:cs="Arial"/>
          <w:sz w:val="22"/>
          <w:szCs w:val="22"/>
          <w:lang w:val="sl-SI"/>
        </w:rPr>
        <w:t xml:space="preserve"> na obrazcu, ki je priloga Pravilnika</w:t>
      </w:r>
      <w:r w:rsidR="00AB1520">
        <w:rPr>
          <w:rFonts w:cs="Arial"/>
          <w:sz w:val="22"/>
          <w:szCs w:val="22"/>
          <w:lang w:val="sl-SI"/>
        </w:rPr>
        <w:t xml:space="preserve"> (</w:t>
      </w:r>
      <w:hyperlink r:id="rId8" w:history="1">
        <w:r w:rsidR="00AB1520" w:rsidRPr="00851726">
          <w:rPr>
            <w:rStyle w:val="Hiperpovezava"/>
            <w:rFonts w:cs="Arial"/>
            <w:sz w:val="22"/>
            <w:szCs w:val="22"/>
            <w:lang w:val="sl-SI"/>
          </w:rPr>
          <w:t>priloga 1</w:t>
        </w:r>
      </w:hyperlink>
      <w:r w:rsidR="00AB1520">
        <w:rPr>
          <w:rFonts w:cs="Arial"/>
          <w:sz w:val="22"/>
          <w:szCs w:val="22"/>
          <w:lang w:val="sl-SI"/>
        </w:rPr>
        <w:t>)</w:t>
      </w:r>
      <w:r w:rsidR="006929F5">
        <w:rPr>
          <w:rFonts w:cs="Arial"/>
          <w:sz w:val="22"/>
          <w:szCs w:val="22"/>
          <w:lang w:val="sl-SI"/>
        </w:rPr>
        <w:t xml:space="preserve">, </w:t>
      </w:r>
    </w:p>
    <w:p w:rsidR="00B61602" w:rsidRDefault="00B61602" w:rsidP="00277A0F">
      <w:pPr>
        <w:jc w:val="both"/>
        <w:rPr>
          <w:rFonts w:cs="Arial"/>
          <w:sz w:val="22"/>
          <w:szCs w:val="22"/>
          <w:lang w:val="sl-SI"/>
        </w:rPr>
      </w:pPr>
      <w:r>
        <w:rPr>
          <w:rFonts w:cs="Arial"/>
          <w:sz w:val="22"/>
          <w:szCs w:val="22"/>
          <w:lang w:val="sl-SI"/>
        </w:rPr>
        <w:t xml:space="preserve">- </w:t>
      </w:r>
      <w:r w:rsidR="006929F5">
        <w:rPr>
          <w:rFonts w:cs="Arial"/>
          <w:sz w:val="22"/>
          <w:szCs w:val="22"/>
          <w:lang w:val="sl-SI"/>
        </w:rPr>
        <w:t xml:space="preserve">na obrazcu, ki je </w:t>
      </w:r>
      <w:r w:rsidR="00AB1520">
        <w:rPr>
          <w:rFonts w:cs="Arial"/>
          <w:sz w:val="22"/>
          <w:szCs w:val="22"/>
          <w:lang w:val="sl-SI"/>
        </w:rPr>
        <w:t xml:space="preserve">dostopen na spletni strani Evropske komisije </w:t>
      </w:r>
      <w:hyperlink r:id="rId9" w:history="1">
        <w:r w:rsidRPr="00603D3A">
          <w:rPr>
            <w:rStyle w:val="Hiperpovezava"/>
            <w:rFonts w:cs="Arial"/>
            <w:sz w:val="22"/>
            <w:szCs w:val="22"/>
            <w:lang w:val="sl-SI"/>
          </w:rPr>
          <w:t>https://ec.europa.eu/agriculture/sites/agriculture/files/wine/notices/forms/acc_art_24_sl.pdf</w:t>
        </w:r>
      </w:hyperlink>
      <w:r w:rsidR="00AB1520">
        <w:rPr>
          <w:rFonts w:cs="Arial"/>
          <w:sz w:val="22"/>
          <w:szCs w:val="22"/>
          <w:lang w:val="sl-SI"/>
        </w:rPr>
        <w:t xml:space="preserve"> </w:t>
      </w:r>
      <w:r w:rsidR="00277A0F" w:rsidRPr="00D50C12">
        <w:rPr>
          <w:rFonts w:cs="Arial"/>
          <w:sz w:val="22"/>
          <w:szCs w:val="22"/>
          <w:lang w:val="sl-SI"/>
        </w:rPr>
        <w:t>(</w:t>
      </w:r>
      <w:hyperlink r:id="rId10" w:history="1">
        <w:r w:rsidR="00AB1520" w:rsidRPr="00851726">
          <w:rPr>
            <w:rStyle w:val="Hiperpovezava"/>
            <w:rFonts w:cs="Arial"/>
            <w:sz w:val="22"/>
            <w:szCs w:val="22"/>
            <w:lang w:val="sl-SI"/>
          </w:rPr>
          <w:t>priloga 2</w:t>
        </w:r>
      </w:hyperlink>
      <w:r w:rsidR="00277A0F" w:rsidRPr="00D50C12">
        <w:rPr>
          <w:rFonts w:cs="Arial"/>
          <w:sz w:val="22"/>
          <w:szCs w:val="22"/>
          <w:lang w:val="sl-SI"/>
        </w:rPr>
        <w:t xml:space="preserve">) ali </w:t>
      </w:r>
    </w:p>
    <w:p w:rsidR="006929F5" w:rsidRDefault="00B61602" w:rsidP="00277A0F">
      <w:pPr>
        <w:jc w:val="both"/>
        <w:rPr>
          <w:rFonts w:cs="Arial"/>
          <w:sz w:val="22"/>
          <w:szCs w:val="22"/>
          <w:lang w:val="sl-SI"/>
        </w:rPr>
      </w:pPr>
      <w:r>
        <w:rPr>
          <w:rFonts w:cs="Arial"/>
          <w:sz w:val="22"/>
          <w:szCs w:val="22"/>
          <w:lang w:val="sl-SI"/>
        </w:rPr>
        <w:t xml:space="preserve">- </w:t>
      </w:r>
      <w:r w:rsidR="006929F5">
        <w:rPr>
          <w:rFonts w:cs="Arial"/>
          <w:sz w:val="22"/>
          <w:szCs w:val="22"/>
          <w:lang w:val="sl-SI"/>
        </w:rPr>
        <w:t xml:space="preserve">katerikoli </w:t>
      </w:r>
      <w:r w:rsidR="00277A0F" w:rsidRPr="00D50C12">
        <w:rPr>
          <w:rFonts w:cs="Arial"/>
          <w:sz w:val="22"/>
          <w:szCs w:val="22"/>
          <w:lang w:val="sl-SI"/>
        </w:rPr>
        <w:t xml:space="preserve">drug dokument </w:t>
      </w:r>
      <w:r w:rsidR="006929F5">
        <w:rPr>
          <w:rFonts w:cs="Arial"/>
          <w:sz w:val="22"/>
          <w:szCs w:val="22"/>
          <w:lang w:val="sl-SI"/>
        </w:rPr>
        <w:t>z zahtevanimi</w:t>
      </w:r>
      <w:r w:rsidR="00277A0F" w:rsidRPr="00D50C12">
        <w:rPr>
          <w:rFonts w:cs="Arial"/>
          <w:sz w:val="22"/>
          <w:szCs w:val="22"/>
          <w:lang w:val="sl-SI"/>
        </w:rPr>
        <w:t xml:space="preserve"> podatki</w:t>
      </w:r>
      <w:r w:rsidR="00E725D8">
        <w:rPr>
          <w:rFonts w:cs="Arial"/>
          <w:sz w:val="22"/>
          <w:szCs w:val="22"/>
          <w:lang w:val="sl-SI"/>
        </w:rPr>
        <w:t xml:space="preserve"> (kdo, kdaj, kam, komu in koliko grozdja prevaža, katero grozdje in kdo ga je pridelal).</w:t>
      </w:r>
    </w:p>
    <w:p w:rsidR="00B61602" w:rsidRDefault="00B61602" w:rsidP="00277A0F">
      <w:pPr>
        <w:jc w:val="both"/>
        <w:rPr>
          <w:rFonts w:cs="Arial"/>
          <w:sz w:val="22"/>
          <w:szCs w:val="22"/>
          <w:lang w:val="sl-SI"/>
        </w:rPr>
      </w:pPr>
    </w:p>
    <w:p w:rsidR="00277A0F" w:rsidRPr="00D50C12" w:rsidRDefault="00277A0F" w:rsidP="00277A0F">
      <w:pPr>
        <w:jc w:val="both"/>
        <w:rPr>
          <w:rFonts w:cs="Arial"/>
          <w:sz w:val="22"/>
          <w:szCs w:val="22"/>
          <w:lang w:val="sl-SI"/>
        </w:rPr>
      </w:pPr>
      <w:r w:rsidRPr="00D50C12">
        <w:rPr>
          <w:rFonts w:cs="Arial"/>
          <w:sz w:val="22"/>
          <w:szCs w:val="22"/>
          <w:lang w:val="sl-SI"/>
        </w:rPr>
        <w:t xml:space="preserve">Spremni dokument </w:t>
      </w:r>
      <w:r w:rsidR="00D50C12">
        <w:rPr>
          <w:rFonts w:cs="Arial"/>
          <w:sz w:val="22"/>
          <w:szCs w:val="22"/>
          <w:lang w:val="sl-SI"/>
        </w:rPr>
        <w:t xml:space="preserve">izpolni pridelovalec sam in </w:t>
      </w:r>
      <w:r w:rsidRPr="00D50C12">
        <w:rPr>
          <w:rFonts w:cs="Arial"/>
          <w:sz w:val="22"/>
          <w:szCs w:val="22"/>
          <w:lang w:val="sl-SI"/>
        </w:rPr>
        <w:t xml:space="preserve">je sestavljen iz izvirnika in dveh kopij. </w:t>
      </w:r>
      <w:r w:rsidR="00D2444E">
        <w:rPr>
          <w:rFonts w:cs="Arial"/>
          <w:sz w:val="22"/>
          <w:szCs w:val="22"/>
          <w:lang w:val="sl-SI"/>
        </w:rPr>
        <w:t xml:space="preserve">Če je dokument potrjen s strani </w:t>
      </w:r>
      <w:r w:rsidR="00D2444E" w:rsidRPr="00D50C12">
        <w:rPr>
          <w:rFonts w:cs="Arial"/>
          <w:sz w:val="22"/>
          <w:szCs w:val="22"/>
          <w:lang w:val="sl-SI"/>
        </w:rPr>
        <w:t>uradn</w:t>
      </w:r>
      <w:r w:rsidR="00D2444E">
        <w:rPr>
          <w:rFonts w:cs="Arial"/>
          <w:sz w:val="22"/>
          <w:szCs w:val="22"/>
          <w:lang w:val="sl-SI"/>
        </w:rPr>
        <w:t>ega</w:t>
      </w:r>
      <w:r w:rsidR="00D2444E" w:rsidRPr="00D50C12">
        <w:rPr>
          <w:rFonts w:cs="Arial"/>
          <w:sz w:val="22"/>
          <w:szCs w:val="22"/>
          <w:lang w:val="sl-SI"/>
        </w:rPr>
        <w:t xml:space="preserve"> organ</w:t>
      </w:r>
      <w:r w:rsidR="00D2444E">
        <w:rPr>
          <w:rFonts w:cs="Arial"/>
          <w:sz w:val="22"/>
          <w:szCs w:val="22"/>
          <w:lang w:val="sl-SI"/>
        </w:rPr>
        <w:t>a</w:t>
      </w:r>
      <w:r w:rsidR="00D2444E" w:rsidRPr="00D50C12">
        <w:rPr>
          <w:rFonts w:cs="Arial"/>
          <w:sz w:val="22"/>
          <w:szCs w:val="22"/>
          <w:lang w:val="sl-SI"/>
        </w:rPr>
        <w:t xml:space="preserve">, služi tudi kot dokazilo o poreklu </w:t>
      </w:r>
      <w:r w:rsidR="00D2444E">
        <w:rPr>
          <w:rFonts w:cs="Arial"/>
          <w:sz w:val="22"/>
          <w:szCs w:val="22"/>
          <w:lang w:val="sl-SI"/>
        </w:rPr>
        <w:t xml:space="preserve">pridelka. Za </w:t>
      </w:r>
      <w:r w:rsidR="00D2444E">
        <w:rPr>
          <w:rFonts w:cs="Arial"/>
          <w:sz w:val="22"/>
          <w:szCs w:val="22"/>
          <w:lang w:val="sl-SI"/>
        </w:rPr>
        <w:lastRenderedPageBreak/>
        <w:t xml:space="preserve">namen prevoza pa imata </w:t>
      </w:r>
      <w:r w:rsidRPr="00D50C12">
        <w:rPr>
          <w:rFonts w:cs="Arial"/>
          <w:sz w:val="22"/>
          <w:szCs w:val="22"/>
          <w:lang w:val="sl-SI"/>
        </w:rPr>
        <w:t xml:space="preserve">uradno izdani izpolnjeni spremni dokument in dokument, z vsemi zahtevanimi podatki, </w:t>
      </w:r>
      <w:r w:rsidR="00D2444E">
        <w:rPr>
          <w:rFonts w:cs="Arial"/>
          <w:sz w:val="22"/>
          <w:szCs w:val="22"/>
          <w:lang w:val="sl-SI"/>
        </w:rPr>
        <w:t xml:space="preserve">ki ga izpolni pridelovalec sam, </w:t>
      </w:r>
      <w:r w:rsidRPr="00D50C12">
        <w:rPr>
          <w:rFonts w:cs="Arial"/>
          <w:sz w:val="22"/>
          <w:szCs w:val="22"/>
          <w:lang w:val="sl-SI"/>
        </w:rPr>
        <w:t>enako vrednost.</w:t>
      </w:r>
    </w:p>
    <w:p w:rsidR="00B61602" w:rsidRDefault="00B61602" w:rsidP="00277A0F">
      <w:pPr>
        <w:jc w:val="both"/>
        <w:rPr>
          <w:sz w:val="22"/>
          <w:szCs w:val="22"/>
          <w:lang w:val="sl-SI"/>
        </w:rPr>
      </w:pPr>
    </w:p>
    <w:p w:rsidR="00B61602" w:rsidRDefault="00B61602" w:rsidP="00B61602">
      <w:pPr>
        <w:jc w:val="both"/>
        <w:rPr>
          <w:rFonts w:cs="Arial"/>
          <w:sz w:val="22"/>
          <w:szCs w:val="22"/>
          <w:lang w:val="sl-SI"/>
        </w:rPr>
      </w:pPr>
    </w:p>
    <w:p w:rsidR="00D2444E" w:rsidRDefault="00D2444E" w:rsidP="00B61602">
      <w:pPr>
        <w:jc w:val="both"/>
        <w:rPr>
          <w:rFonts w:cs="Arial"/>
          <w:sz w:val="22"/>
          <w:szCs w:val="22"/>
          <w:lang w:val="sl-SI"/>
        </w:rPr>
      </w:pPr>
      <w:r>
        <w:rPr>
          <w:rFonts w:cs="Arial"/>
          <w:sz w:val="22"/>
          <w:szCs w:val="22"/>
          <w:lang w:val="sl-SI"/>
        </w:rPr>
        <w:t>V primeru nakupa grozdja k</w:t>
      </w:r>
      <w:r w:rsidR="00277A0F" w:rsidRPr="00D50C12">
        <w:rPr>
          <w:rFonts w:cs="Arial"/>
          <w:sz w:val="22"/>
          <w:szCs w:val="22"/>
          <w:lang w:val="sl-SI"/>
        </w:rPr>
        <w:t xml:space="preserve">opijo </w:t>
      </w:r>
      <w:r>
        <w:rPr>
          <w:rFonts w:cs="Arial"/>
          <w:sz w:val="22"/>
          <w:szCs w:val="22"/>
          <w:lang w:val="sl-SI"/>
        </w:rPr>
        <w:t xml:space="preserve">spremnega dokumenta </w:t>
      </w:r>
      <w:r w:rsidR="00277A0F" w:rsidRPr="00D50C12">
        <w:rPr>
          <w:rFonts w:cs="Arial"/>
          <w:sz w:val="22"/>
          <w:szCs w:val="22"/>
          <w:lang w:val="sl-SI"/>
        </w:rPr>
        <w:t>obdrži pridelovalec, original kupec posreduje na UE, ki mu vpiše kupljen pridelek, drugo kopijo pa obdrži</w:t>
      </w:r>
      <w:r>
        <w:rPr>
          <w:rFonts w:cs="Arial"/>
          <w:sz w:val="22"/>
          <w:szCs w:val="22"/>
          <w:lang w:val="sl-SI"/>
        </w:rPr>
        <w:t xml:space="preserve"> kupec</w:t>
      </w:r>
      <w:r w:rsidR="00277A0F" w:rsidRPr="00D50C12">
        <w:rPr>
          <w:rFonts w:cs="Arial"/>
          <w:sz w:val="22"/>
          <w:szCs w:val="22"/>
          <w:lang w:val="sl-SI"/>
        </w:rPr>
        <w:t xml:space="preserve">. </w:t>
      </w:r>
    </w:p>
    <w:p w:rsidR="00277A0F" w:rsidRDefault="00277A0F" w:rsidP="00B61602">
      <w:pPr>
        <w:jc w:val="both"/>
        <w:rPr>
          <w:rFonts w:cs="Arial"/>
          <w:sz w:val="22"/>
          <w:szCs w:val="22"/>
          <w:lang w:val="sl-SI"/>
        </w:rPr>
      </w:pPr>
      <w:r w:rsidRPr="00D50C12">
        <w:rPr>
          <w:rFonts w:cs="Arial"/>
          <w:sz w:val="22"/>
          <w:szCs w:val="22"/>
          <w:lang w:val="sl-SI"/>
        </w:rPr>
        <w:t>V primeru prodaje končnemu potrošniku, kupec obdrži kopijo spremnega dokumenta, pridelovalec pa original posreduje na UE, ki mu razknjiži grozdje kot prodano končnemu potrošniku, drugo kopijo pa obdrži.</w:t>
      </w:r>
    </w:p>
    <w:p w:rsidR="00D2444E" w:rsidRPr="00D50C12" w:rsidRDefault="00D2444E" w:rsidP="00B61602">
      <w:pPr>
        <w:jc w:val="both"/>
        <w:rPr>
          <w:rFonts w:cs="Arial"/>
          <w:sz w:val="22"/>
          <w:szCs w:val="22"/>
          <w:lang w:val="sl-SI"/>
        </w:rPr>
      </w:pPr>
    </w:p>
    <w:p w:rsidR="00277A0F" w:rsidRPr="00D50C12" w:rsidRDefault="00277A0F" w:rsidP="00277A0F">
      <w:pPr>
        <w:numPr>
          <w:ilvl w:val="0"/>
          <w:numId w:val="7"/>
        </w:numPr>
        <w:spacing w:line="240" w:lineRule="auto"/>
        <w:jc w:val="both"/>
        <w:rPr>
          <w:rFonts w:cs="Arial"/>
          <w:sz w:val="22"/>
          <w:szCs w:val="22"/>
          <w:lang w:val="sl-SI"/>
        </w:rPr>
      </w:pPr>
      <w:r w:rsidRPr="00D50C12">
        <w:rPr>
          <w:rFonts w:cs="Arial"/>
          <w:sz w:val="22"/>
          <w:szCs w:val="22"/>
          <w:lang w:val="sl-SI"/>
        </w:rPr>
        <w:t>Poudariti je potrebno, da grozdje za predelavo v vino in nadaljnje trženje lahko kupijo samo s.p. ali pravne osebe, fizične osebe, ki niso s.p., pa lahko kupijo grozdje le za lastno porabo in ne za nadaljnji promet. Izjema so f</w:t>
      </w:r>
      <w:r w:rsidRPr="00D50C12">
        <w:rPr>
          <w:rFonts w:cs="Arial"/>
          <w:color w:val="000000"/>
          <w:sz w:val="22"/>
          <w:szCs w:val="22"/>
          <w:lang w:val="sl-SI" w:eastAsia="sl-SI"/>
        </w:rPr>
        <w:t>izične osebe, ki imajo po 4. odstavku 13. člena Z</w:t>
      </w:r>
      <w:r w:rsidR="00AB1520">
        <w:rPr>
          <w:rFonts w:cs="Arial"/>
          <w:color w:val="000000"/>
          <w:sz w:val="22"/>
          <w:szCs w:val="22"/>
          <w:lang w:val="sl-SI" w:eastAsia="sl-SI"/>
        </w:rPr>
        <w:t>akona v vinu</w:t>
      </w:r>
      <w:r w:rsidRPr="00D50C12">
        <w:rPr>
          <w:rFonts w:cs="Arial"/>
          <w:color w:val="000000"/>
          <w:sz w:val="22"/>
          <w:szCs w:val="22"/>
          <w:lang w:val="sl-SI" w:eastAsia="sl-SI"/>
        </w:rPr>
        <w:t xml:space="preserve"> zaradi naravne nesreče pridelek zmanjšan za več kot 60% glede na triletno povprečje – te lahko kupijo grozdje tudi za nadaljnjo prodajo vina (v tem primeru se prijava grozdja opravi na ime pridelovalca, vino pa na ime kupca).</w:t>
      </w:r>
    </w:p>
    <w:p w:rsidR="00277A0F" w:rsidRPr="00D50C12" w:rsidRDefault="00277A0F" w:rsidP="00277A0F">
      <w:pPr>
        <w:jc w:val="both"/>
        <w:rPr>
          <w:rFonts w:cs="Arial"/>
          <w:sz w:val="22"/>
          <w:szCs w:val="22"/>
          <w:lang w:val="sl-SI"/>
        </w:rPr>
      </w:pPr>
    </w:p>
    <w:p w:rsidR="00277A0F" w:rsidRPr="00D50C12" w:rsidRDefault="00277A0F" w:rsidP="00277A0F">
      <w:pPr>
        <w:jc w:val="both"/>
        <w:rPr>
          <w:rFonts w:cs="Arial"/>
          <w:b/>
          <w:sz w:val="22"/>
          <w:szCs w:val="22"/>
          <w:lang w:val="sl-SI"/>
        </w:rPr>
      </w:pPr>
    </w:p>
    <w:p w:rsidR="00277A0F" w:rsidRPr="00D50C12" w:rsidRDefault="00277A0F" w:rsidP="00277A0F">
      <w:pPr>
        <w:jc w:val="both"/>
        <w:rPr>
          <w:rFonts w:cs="Arial"/>
          <w:b/>
          <w:sz w:val="22"/>
          <w:szCs w:val="22"/>
          <w:lang w:val="sl-SI"/>
        </w:rPr>
      </w:pPr>
    </w:p>
    <w:p w:rsidR="00277A0F" w:rsidRPr="00D50C12" w:rsidRDefault="00D2444E" w:rsidP="00277A0F">
      <w:pPr>
        <w:jc w:val="both"/>
        <w:rPr>
          <w:rFonts w:cs="Arial"/>
          <w:b/>
          <w:sz w:val="22"/>
          <w:szCs w:val="22"/>
          <w:lang w:val="sl-SI"/>
        </w:rPr>
      </w:pPr>
      <w:r>
        <w:rPr>
          <w:rFonts w:cs="Arial"/>
          <w:b/>
          <w:sz w:val="22"/>
          <w:szCs w:val="22"/>
          <w:lang w:val="sl-SI"/>
        </w:rPr>
        <w:t xml:space="preserve">PRIMERI RAZLIČNIH NAKUPOV/PRODAJE GROZDJA: </w:t>
      </w:r>
    </w:p>
    <w:p w:rsidR="00277A0F" w:rsidRPr="00D50C12" w:rsidRDefault="00277A0F" w:rsidP="00277A0F">
      <w:pPr>
        <w:jc w:val="both"/>
        <w:rPr>
          <w:rFonts w:cs="Arial"/>
          <w:sz w:val="22"/>
          <w:szCs w:val="22"/>
          <w:lang w:val="sl-SI"/>
        </w:rPr>
      </w:pPr>
    </w:p>
    <w:p w:rsidR="00277A0F" w:rsidRPr="00D50C12" w:rsidRDefault="00277A0F" w:rsidP="00277A0F">
      <w:pPr>
        <w:autoSpaceDE w:val="0"/>
        <w:autoSpaceDN w:val="0"/>
        <w:adjustRightInd w:val="0"/>
        <w:rPr>
          <w:rFonts w:cs="Arial"/>
          <w:color w:val="000000"/>
          <w:sz w:val="22"/>
          <w:szCs w:val="22"/>
          <w:u w:val="single"/>
          <w:lang w:val="sl-SI" w:eastAsia="sl-SI"/>
        </w:rPr>
      </w:pPr>
      <w:r w:rsidRPr="00D50C12">
        <w:rPr>
          <w:rFonts w:cs="Arial"/>
          <w:color w:val="000000"/>
          <w:sz w:val="22"/>
          <w:szCs w:val="22"/>
          <w:u w:val="single"/>
          <w:lang w:val="sl-SI" w:eastAsia="sl-SI"/>
        </w:rPr>
        <w:t>PRIDELOVALEC IN KUPEC STA IZ SLOVENIJE</w:t>
      </w:r>
    </w:p>
    <w:p w:rsidR="00277A0F" w:rsidRPr="00D50C12" w:rsidRDefault="00277A0F" w:rsidP="00277A0F">
      <w:pPr>
        <w:autoSpaceDE w:val="0"/>
        <w:autoSpaceDN w:val="0"/>
        <w:adjustRightInd w:val="0"/>
        <w:rPr>
          <w:rFonts w:cs="Arial"/>
          <w:color w:val="000000"/>
          <w:sz w:val="22"/>
          <w:szCs w:val="22"/>
          <w:u w:val="single"/>
          <w:lang w:val="sl-SI" w:eastAsia="sl-SI"/>
        </w:rPr>
      </w:pPr>
    </w:p>
    <w:p w:rsidR="00277A0F" w:rsidRPr="00D50C12" w:rsidRDefault="00AB1520" w:rsidP="00277A0F">
      <w:pPr>
        <w:autoSpaceDE w:val="0"/>
        <w:autoSpaceDN w:val="0"/>
        <w:adjustRightInd w:val="0"/>
        <w:jc w:val="both"/>
        <w:rPr>
          <w:rFonts w:cs="Arial"/>
          <w:color w:val="000000"/>
          <w:sz w:val="22"/>
          <w:szCs w:val="22"/>
          <w:lang w:val="sl-SI" w:eastAsia="sl-SI"/>
        </w:rPr>
      </w:pPr>
      <w:r w:rsidRPr="00D50C12">
        <w:rPr>
          <w:rFonts w:cs="Arial"/>
          <w:color w:val="000000"/>
          <w:sz w:val="22"/>
          <w:szCs w:val="22"/>
          <w:lang w:val="sl-SI" w:eastAsia="sl-SI"/>
        </w:rPr>
        <w:t xml:space="preserve">Spremni dokument za prevoz grozdja </w:t>
      </w:r>
      <w:r w:rsidR="00D2444E">
        <w:rPr>
          <w:rFonts w:cs="Arial"/>
          <w:color w:val="000000"/>
          <w:sz w:val="22"/>
          <w:szCs w:val="22"/>
          <w:lang w:val="sl-SI" w:eastAsia="sl-SI"/>
        </w:rPr>
        <w:t xml:space="preserve">po Sloveniji </w:t>
      </w:r>
      <w:r w:rsidR="006820A7">
        <w:rPr>
          <w:rFonts w:cs="Arial"/>
          <w:color w:val="000000"/>
          <w:sz w:val="22"/>
          <w:szCs w:val="22"/>
          <w:lang w:val="sl-SI" w:eastAsia="sl-SI"/>
        </w:rPr>
        <w:t xml:space="preserve">v proizvodni obrat </w:t>
      </w:r>
      <w:r w:rsidRPr="00D50C12">
        <w:rPr>
          <w:rFonts w:cs="Arial"/>
          <w:color w:val="000000"/>
          <w:sz w:val="22"/>
          <w:szCs w:val="22"/>
          <w:lang w:val="sl-SI" w:eastAsia="sl-SI"/>
        </w:rPr>
        <w:t xml:space="preserve">na razdalji do 40 km ni potreben, razen v primerih, ko prevoz vrši kupec. Če razdalja presega 40 km, </w:t>
      </w:r>
      <w:r w:rsidR="00D2444E">
        <w:rPr>
          <w:rFonts w:cs="Arial"/>
          <w:color w:val="000000"/>
          <w:sz w:val="22"/>
          <w:szCs w:val="22"/>
          <w:lang w:val="sl-SI" w:eastAsia="sl-SI"/>
        </w:rPr>
        <w:t xml:space="preserve">mora prevoz grozdja spremljati </w:t>
      </w:r>
      <w:r w:rsidRPr="00D50C12">
        <w:rPr>
          <w:rFonts w:cs="Arial"/>
          <w:color w:val="000000"/>
          <w:sz w:val="22"/>
          <w:szCs w:val="22"/>
          <w:lang w:val="sl-SI" w:eastAsia="sl-SI"/>
        </w:rPr>
        <w:t xml:space="preserve">spremni </w:t>
      </w:r>
      <w:r>
        <w:rPr>
          <w:rFonts w:cs="Arial"/>
          <w:color w:val="000000"/>
          <w:sz w:val="22"/>
          <w:szCs w:val="22"/>
          <w:lang w:val="sl-SI" w:eastAsia="sl-SI"/>
        </w:rPr>
        <w:t>dokument</w:t>
      </w:r>
      <w:r w:rsidR="00587A02">
        <w:rPr>
          <w:rFonts w:cs="Arial"/>
          <w:color w:val="000000"/>
          <w:sz w:val="22"/>
          <w:szCs w:val="22"/>
          <w:lang w:val="sl-SI" w:eastAsia="sl-SI"/>
        </w:rPr>
        <w:t xml:space="preserve"> tudi, če prevoz grozdja vrši pridelovalec do svojega proizvodnega obrata</w:t>
      </w:r>
      <w:r w:rsidR="00277A0F" w:rsidRPr="00D50C12">
        <w:rPr>
          <w:rFonts w:cs="Arial"/>
          <w:color w:val="000000"/>
          <w:sz w:val="22"/>
          <w:szCs w:val="22"/>
          <w:lang w:val="sl-SI" w:eastAsia="sl-SI"/>
        </w:rPr>
        <w:t>.</w:t>
      </w:r>
    </w:p>
    <w:p w:rsidR="00AB1520" w:rsidRDefault="00AB1520" w:rsidP="00277A0F">
      <w:pPr>
        <w:autoSpaceDE w:val="0"/>
        <w:autoSpaceDN w:val="0"/>
        <w:adjustRightInd w:val="0"/>
        <w:jc w:val="both"/>
        <w:rPr>
          <w:rFonts w:cs="Arial"/>
          <w:color w:val="000000"/>
          <w:sz w:val="22"/>
          <w:szCs w:val="22"/>
          <w:lang w:val="sl-SI" w:eastAsia="sl-SI"/>
        </w:rPr>
      </w:pPr>
    </w:p>
    <w:p w:rsidR="00587A02" w:rsidRDefault="00587A02" w:rsidP="00277A0F">
      <w:pPr>
        <w:autoSpaceDE w:val="0"/>
        <w:autoSpaceDN w:val="0"/>
        <w:adjustRightInd w:val="0"/>
        <w:jc w:val="both"/>
        <w:rPr>
          <w:rFonts w:cs="Arial"/>
          <w:color w:val="000000"/>
          <w:sz w:val="22"/>
          <w:szCs w:val="22"/>
          <w:lang w:val="sl-SI" w:eastAsia="sl-SI"/>
        </w:rPr>
      </w:pPr>
      <w:r>
        <w:rPr>
          <w:rFonts w:cs="Arial"/>
          <w:color w:val="000000"/>
          <w:sz w:val="22"/>
          <w:szCs w:val="22"/>
          <w:lang w:val="sl-SI" w:eastAsia="sl-SI"/>
        </w:rPr>
        <w:t xml:space="preserve">Če pridelovalec grozdja </w:t>
      </w:r>
      <w:r w:rsidR="00277A0F" w:rsidRPr="00D50C12">
        <w:rPr>
          <w:rFonts w:cs="Arial"/>
          <w:color w:val="000000"/>
          <w:sz w:val="22"/>
          <w:szCs w:val="22"/>
          <w:lang w:val="sl-SI" w:eastAsia="sl-SI"/>
        </w:rPr>
        <w:t xml:space="preserve">proda </w:t>
      </w:r>
      <w:r>
        <w:rPr>
          <w:rFonts w:cs="Arial"/>
          <w:color w:val="000000"/>
          <w:sz w:val="22"/>
          <w:szCs w:val="22"/>
          <w:lang w:val="sl-SI" w:eastAsia="sl-SI"/>
        </w:rPr>
        <w:t xml:space="preserve">pridelek </w:t>
      </w:r>
      <w:r w:rsidR="00277A0F" w:rsidRPr="00D50C12">
        <w:rPr>
          <w:rFonts w:cs="Arial"/>
          <w:color w:val="000000"/>
          <w:sz w:val="22"/>
          <w:szCs w:val="22"/>
          <w:lang w:val="sl-SI" w:eastAsia="sl-SI"/>
        </w:rPr>
        <w:t>grozdja kleti</w:t>
      </w:r>
      <w:r>
        <w:rPr>
          <w:rFonts w:cs="Arial"/>
          <w:color w:val="000000"/>
          <w:sz w:val="22"/>
          <w:szCs w:val="22"/>
          <w:lang w:val="sl-SI" w:eastAsia="sl-SI"/>
        </w:rPr>
        <w:t>, pridelovalec grozdja za prevoz grozdja do kleti ne potrebuje</w:t>
      </w:r>
      <w:r w:rsidRPr="00587A02">
        <w:rPr>
          <w:rFonts w:cs="Arial"/>
          <w:color w:val="000000"/>
          <w:sz w:val="22"/>
          <w:szCs w:val="22"/>
          <w:lang w:val="sl-SI" w:eastAsia="sl-SI"/>
        </w:rPr>
        <w:t xml:space="preserve"> </w:t>
      </w:r>
      <w:r>
        <w:rPr>
          <w:rFonts w:cs="Arial"/>
          <w:color w:val="000000"/>
          <w:sz w:val="22"/>
          <w:szCs w:val="22"/>
          <w:lang w:val="sl-SI" w:eastAsia="sl-SI"/>
        </w:rPr>
        <w:t>spremnega dokumenta, če razdalja ne presega 40 km. K</w:t>
      </w:r>
      <w:r w:rsidR="00277A0F" w:rsidRPr="00D50C12">
        <w:rPr>
          <w:rFonts w:cs="Arial"/>
          <w:color w:val="000000"/>
          <w:sz w:val="22"/>
          <w:szCs w:val="22"/>
          <w:lang w:val="sl-SI" w:eastAsia="sl-SI"/>
        </w:rPr>
        <w:t>upec</w:t>
      </w:r>
      <w:r>
        <w:rPr>
          <w:rFonts w:cs="Arial"/>
          <w:color w:val="000000"/>
          <w:sz w:val="22"/>
          <w:szCs w:val="22"/>
          <w:lang w:val="sl-SI" w:eastAsia="sl-SI"/>
        </w:rPr>
        <w:t xml:space="preserve"> (klet) v tem primeru</w:t>
      </w:r>
      <w:r w:rsidR="00277A0F" w:rsidRPr="00D50C12">
        <w:rPr>
          <w:rFonts w:cs="Arial"/>
          <w:color w:val="000000"/>
          <w:sz w:val="22"/>
          <w:szCs w:val="22"/>
          <w:lang w:val="sl-SI" w:eastAsia="sl-SI"/>
        </w:rPr>
        <w:t xml:space="preserve"> opravi prijavo pridelka grozdja </w:t>
      </w:r>
      <w:r w:rsidR="00D2444E">
        <w:rPr>
          <w:rFonts w:cs="Arial"/>
          <w:color w:val="000000"/>
          <w:sz w:val="22"/>
          <w:szCs w:val="22"/>
          <w:lang w:val="sl-SI" w:eastAsia="sl-SI"/>
        </w:rPr>
        <w:t xml:space="preserve">v imenu </w:t>
      </w:r>
      <w:r w:rsidR="00277A0F" w:rsidRPr="00D50C12">
        <w:rPr>
          <w:rFonts w:cs="Arial"/>
          <w:color w:val="000000"/>
          <w:sz w:val="22"/>
          <w:szCs w:val="22"/>
          <w:lang w:val="sl-SI" w:eastAsia="sl-SI"/>
        </w:rPr>
        <w:t xml:space="preserve">pridelovalca. </w:t>
      </w:r>
    </w:p>
    <w:p w:rsidR="00277A0F" w:rsidRPr="00D50C12" w:rsidRDefault="00277A0F" w:rsidP="00277A0F">
      <w:pPr>
        <w:autoSpaceDE w:val="0"/>
        <w:autoSpaceDN w:val="0"/>
        <w:adjustRightInd w:val="0"/>
        <w:jc w:val="both"/>
        <w:rPr>
          <w:rFonts w:cs="Arial"/>
          <w:color w:val="000000"/>
          <w:sz w:val="22"/>
          <w:szCs w:val="22"/>
          <w:lang w:val="sl-SI" w:eastAsia="sl-SI"/>
        </w:rPr>
      </w:pPr>
      <w:r w:rsidRPr="00D50C12">
        <w:rPr>
          <w:rFonts w:cs="Arial"/>
          <w:color w:val="000000"/>
          <w:sz w:val="22"/>
          <w:szCs w:val="22"/>
          <w:lang w:val="sl-SI" w:eastAsia="sl-SI"/>
        </w:rPr>
        <w:t>Če pa je kupec grozdja fizična oseba, ki grozdje kupuje za lastne potrebe in ga tudi prevaža sam, rabi spremni dokument, prijavo pridelka grozdja pa v tem primeru opravi pridelovalec sam.</w:t>
      </w:r>
    </w:p>
    <w:p w:rsidR="00277A0F" w:rsidRDefault="00277A0F" w:rsidP="00277A0F">
      <w:pPr>
        <w:autoSpaceDE w:val="0"/>
        <w:autoSpaceDN w:val="0"/>
        <w:adjustRightInd w:val="0"/>
        <w:jc w:val="both"/>
        <w:rPr>
          <w:rFonts w:cs="Arial"/>
          <w:color w:val="000000"/>
          <w:sz w:val="22"/>
          <w:szCs w:val="22"/>
          <w:lang w:val="sl-SI" w:eastAsia="sl-SI"/>
        </w:rPr>
      </w:pPr>
      <w:r w:rsidRPr="00D50C12">
        <w:rPr>
          <w:rFonts w:cs="Arial"/>
          <w:color w:val="000000"/>
          <w:sz w:val="22"/>
          <w:szCs w:val="22"/>
          <w:lang w:val="sl-SI" w:eastAsia="sl-SI"/>
        </w:rPr>
        <w:t xml:space="preserve">Če se prodaja grozdje npr. na tržnici, </w:t>
      </w:r>
      <w:r w:rsidR="006820A7">
        <w:rPr>
          <w:rFonts w:cs="Arial"/>
          <w:color w:val="000000"/>
          <w:sz w:val="22"/>
          <w:szCs w:val="22"/>
          <w:lang w:val="sl-SI" w:eastAsia="sl-SI"/>
        </w:rPr>
        <w:t xml:space="preserve">je za </w:t>
      </w:r>
      <w:r w:rsidRPr="00D50C12">
        <w:rPr>
          <w:rFonts w:cs="Arial"/>
          <w:color w:val="000000"/>
          <w:sz w:val="22"/>
          <w:szCs w:val="22"/>
          <w:lang w:val="sl-SI" w:eastAsia="sl-SI"/>
        </w:rPr>
        <w:t>prev</w:t>
      </w:r>
      <w:r w:rsidR="006820A7">
        <w:rPr>
          <w:rFonts w:cs="Arial"/>
          <w:color w:val="000000"/>
          <w:sz w:val="22"/>
          <w:szCs w:val="22"/>
          <w:lang w:val="sl-SI" w:eastAsia="sl-SI"/>
        </w:rPr>
        <w:t>oz</w:t>
      </w:r>
      <w:r w:rsidRPr="00D50C12">
        <w:rPr>
          <w:rFonts w:cs="Arial"/>
          <w:color w:val="000000"/>
          <w:sz w:val="22"/>
          <w:szCs w:val="22"/>
          <w:lang w:val="sl-SI" w:eastAsia="sl-SI"/>
        </w:rPr>
        <w:t xml:space="preserve"> grozdj</w:t>
      </w:r>
      <w:r w:rsidR="006820A7">
        <w:rPr>
          <w:rFonts w:cs="Arial"/>
          <w:color w:val="000000"/>
          <w:sz w:val="22"/>
          <w:szCs w:val="22"/>
          <w:lang w:val="sl-SI" w:eastAsia="sl-SI"/>
        </w:rPr>
        <w:t>a</w:t>
      </w:r>
      <w:r w:rsidRPr="00D50C12">
        <w:rPr>
          <w:rFonts w:cs="Arial"/>
          <w:color w:val="000000"/>
          <w:sz w:val="22"/>
          <w:szCs w:val="22"/>
          <w:lang w:val="sl-SI" w:eastAsia="sl-SI"/>
        </w:rPr>
        <w:t xml:space="preserve"> od vinograda do prodajnega mesta </w:t>
      </w:r>
      <w:r w:rsidR="006820A7">
        <w:rPr>
          <w:rFonts w:cs="Arial"/>
          <w:color w:val="000000"/>
          <w:sz w:val="22"/>
          <w:szCs w:val="22"/>
          <w:lang w:val="sl-SI" w:eastAsia="sl-SI"/>
        </w:rPr>
        <w:t>potreben spremni dokument ne glede na razdaljo, saj</w:t>
      </w:r>
      <w:r w:rsidRPr="00D50C12">
        <w:rPr>
          <w:rFonts w:cs="Arial"/>
          <w:color w:val="000000"/>
          <w:sz w:val="22"/>
          <w:szCs w:val="22"/>
          <w:lang w:val="sl-SI" w:eastAsia="sl-SI"/>
        </w:rPr>
        <w:t xml:space="preserve"> tržnica ni proizvodni obrat.</w:t>
      </w:r>
    </w:p>
    <w:p w:rsidR="00277A0F" w:rsidRPr="00D50C12" w:rsidRDefault="00277A0F" w:rsidP="00277A0F">
      <w:pPr>
        <w:autoSpaceDE w:val="0"/>
        <w:autoSpaceDN w:val="0"/>
        <w:adjustRightInd w:val="0"/>
        <w:jc w:val="both"/>
        <w:rPr>
          <w:rFonts w:cs="Arial"/>
          <w:color w:val="000000"/>
          <w:sz w:val="22"/>
          <w:szCs w:val="22"/>
          <w:lang w:val="sl-SI" w:eastAsia="sl-SI"/>
        </w:rPr>
      </w:pPr>
    </w:p>
    <w:p w:rsidR="00277A0F" w:rsidRPr="00D50C12" w:rsidRDefault="00277A0F" w:rsidP="00277A0F">
      <w:pPr>
        <w:autoSpaceDE w:val="0"/>
        <w:autoSpaceDN w:val="0"/>
        <w:adjustRightInd w:val="0"/>
        <w:rPr>
          <w:rFonts w:cs="Arial"/>
          <w:color w:val="000000"/>
          <w:sz w:val="22"/>
          <w:szCs w:val="22"/>
          <w:u w:val="single"/>
          <w:lang w:val="sl-SI" w:eastAsia="sl-SI"/>
        </w:rPr>
      </w:pPr>
    </w:p>
    <w:p w:rsidR="00277A0F" w:rsidRDefault="00277A0F" w:rsidP="00277A0F">
      <w:pPr>
        <w:autoSpaceDE w:val="0"/>
        <w:autoSpaceDN w:val="0"/>
        <w:adjustRightInd w:val="0"/>
        <w:rPr>
          <w:rFonts w:cs="Arial"/>
          <w:color w:val="000000"/>
          <w:sz w:val="22"/>
          <w:szCs w:val="22"/>
          <w:u w:val="single"/>
          <w:lang w:val="sl-SI" w:eastAsia="sl-SI"/>
        </w:rPr>
      </w:pPr>
      <w:r w:rsidRPr="00D50C12">
        <w:rPr>
          <w:rFonts w:cs="Arial"/>
          <w:color w:val="000000"/>
          <w:sz w:val="22"/>
          <w:szCs w:val="22"/>
          <w:u w:val="single"/>
          <w:lang w:val="sl-SI" w:eastAsia="sl-SI"/>
        </w:rPr>
        <w:t>PRIDELOVALEC I</w:t>
      </w:r>
      <w:r w:rsidR="006820A7">
        <w:rPr>
          <w:rFonts w:cs="Arial"/>
          <w:color w:val="000000"/>
          <w:sz w:val="22"/>
          <w:szCs w:val="22"/>
          <w:u w:val="single"/>
          <w:lang w:val="sl-SI" w:eastAsia="sl-SI"/>
        </w:rPr>
        <w:t>Z SLOVENIJE, KUPEC IZ DRŽAVE EU</w:t>
      </w:r>
    </w:p>
    <w:p w:rsidR="006820A7" w:rsidRPr="00D50C12" w:rsidRDefault="006820A7" w:rsidP="00277A0F">
      <w:pPr>
        <w:autoSpaceDE w:val="0"/>
        <w:autoSpaceDN w:val="0"/>
        <w:adjustRightInd w:val="0"/>
        <w:rPr>
          <w:rFonts w:cs="Arial"/>
          <w:color w:val="000000"/>
          <w:sz w:val="22"/>
          <w:szCs w:val="22"/>
          <w:u w:val="single"/>
          <w:lang w:val="sl-SI" w:eastAsia="sl-SI"/>
        </w:rPr>
      </w:pPr>
    </w:p>
    <w:p w:rsidR="00277A0F" w:rsidRPr="00D50C12" w:rsidRDefault="00D2444E" w:rsidP="00277A0F">
      <w:pPr>
        <w:autoSpaceDE w:val="0"/>
        <w:autoSpaceDN w:val="0"/>
        <w:adjustRightInd w:val="0"/>
        <w:jc w:val="both"/>
        <w:rPr>
          <w:rFonts w:cs="Arial"/>
          <w:color w:val="000000"/>
          <w:sz w:val="22"/>
          <w:szCs w:val="22"/>
          <w:lang w:val="sl-SI" w:eastAsia="sl-SI"/>
        </w:rPr>
      </w:pPr>
      <w:r>
        <w:rPr>
          <w:rFonts w:cs="Arial"/>
          <w:color w:val="000000"/>
          <w:sz w:val="22"/>
          <w:szCs w:val="22"/>
          <w:lang w:val="sl-SI" w:eastAsia="sl-SI"/>
        </w:rPr>
        <w:t xml:space="preserve">Spremni dokument za prevoz grozdja v drugo državo članico ni potreben, </w:t>
      </w:r>
      <w:r w:rsidR="00277A0F" w:rsidRPr="00D50C12">
        <w:rPr>
          <w:rFonts w:cs="Arial"/>
          <w:color w:val="000000"/>
          <w:sz w:val="22"/>
          <w:szCs w:val="22"/>
          <w:lang w:val="sl-SI" w:eastAsia="sl-SI"/>
        </w:rPr>
        <w:t xml:space="preserve">če grozdje vozi </w:t>
      </w:r>
      <w:r w:rsidR="006820A7">
        <w:rPr>
          <w:rFonts w:cs="Arial"/>
          <w:color w:val="000000"/>
          <w:sz w:val="22"/>
          <w:szCs w:val="22"/>
          <w:lang w:val="sl-SI" w:eastAsia="sl-SI"/>
        </w:rPr>
        <w:t xml:space="preserve">v predelovalni obrat </w:t>
      </w:r>
      <w:r w:rsidR="00277A0F" w:rsidRPr="00D50C12">
        <w:rPr>
          <w:rFonts w:cs="Arial"/>
          <w:color w:val="000000"/>
          <w:sz w:val="22"/>
          <w:szCs w:val="22"/>
          <w:lang w:val="sl-SI" w:eastAsia="sl-SI"/>
        </w:rPr>
        <w:t>pridelovalec oz. zanj nekdo drug in če je razdalja manj kot 40 km</w:t>
      </w:r>
      <w:r>
        <w:rPr>
          <w:rFonts w:cs="Arial"/>
          <w:color w:val="000000"/>
          <w:sz w:val="22"/>
          <w:szCs w:val="22"/>
          <w:lang w:val="sl-SI" w:eastAsia="sl-SI"/>
        </w:rPr>
        <w:t>.</w:t>
      </w:r>
      <w:r w:rsidR="00277A0F" w:rsidRPr="00D50C12">
        <w:rPr>
          <w:rFonts w:cs="Arial"/>
          <w:color w:val="000000"/>
          <w:sz w:val="22"/>
          <w:szCs w:val="22"/>
          <w:lang w:val="sl-SI" w:eastAsia="sl-SI"/>
        </w:rPr>
        <w:t xml:space="preserve"> </w:t>
      </w:r>
      <w:r>
        <w:rPr>
          <w:rFonts w:cs="Arial"/>
          <w:color w:val="000000"/>
          <w:sz w:val="22"/>
          <w:szCs w:val="22"/>
          <w:lang w:val="sl-SI" w:eastAsia="sl-SI"/>
        </w:rPr>
        <w:t xml:space="preserve">Če </w:t>
      </w:r>
      <w:r w:rsidR="00277A0F" w:rsidRPr="00D50C12">
        <w:rPr>
          <w:rFonts w:cs="Arial"/>
          <w:color w:val="000000"/>
          <w:sz w:val="22"/>
          <w:szCs w:val="22"/>
          <w:lang w:val="sl-SI" w:eastAsia="sl-SI"/>
        </w:rPr>
        <w:t>razdalj</w:t>
      </w:r>
      <w:r>
        <w:rPr>
          <w:rFonts w:cs="Arial"/>
          <w:color w:val="000000"/>
          <w:sz w:val="22"/>
          <w:szCs w:val="22"/>
          <w:lang w:val="sl-SI" w:eastAsia="sl-SI"/>
        </w:rPr>
        <w:t>a</w:t>
      </w:r>
      <w:r w:rsidR="00277A0F" w:rsidRPr="00D50C12">
        <w:rPr>
          <w:rFonts w:cs="Arial"/>
          <w:color w:val="000000"/>
          <w:sz w:val="22"/>
          <w:szCs w:val="22"/>
          <w:lang w:val="sl-SI" w:eastAsia="sl-SI"/>
        </w:rPr>
        <w:t xml:space="preserve"> </w:t>
      </w:r>
      <w:r>
        <w:rPr>
          <w:rFonts w:cs="Arial"/>
          <w:color w:val="000000"/>
          <w:sz w:val="22"/>
          <w:szCs w:val="22"/>
          <w:lang w:val="sl-SI" w:eastAsia="sl-SI"/>
        </w:rPr>
        <w:t>presega</w:t>
      </w:r>
      <w:r w:rsidR="00277A0F" w:rsidRPr="00D50C12">
        <w:rPr>
          <w:rFonts w:cs="Arial"/>
          <w:color w:val="000000"/>
          <w:sz w:val="22"/>
          <w:szCs w:val="22"/>
          <w:lang w:val="sl-SI" w:eastAsia="sl-SI"/>
        </w:rPr>
        <w:t xml:space="preserve"> 40 km</w:t>
      </w:r>
      <w:r>
        <w:rPr>
          <w:rFonts w:cs="Arial"/>
          <w:color w:val="000000"/>
          <w:sz w:val="22"/>
          <w:szCs w:val="22"/>
          <w:lang w:val="sl-SI" w:eastAsia="sl-SI"/>
        </w:rPr>
        <w:t>,</w:t>
      </w:r>
      <w:r w:rsidR="00277A0F" w:rsidRPr="00D50C12">
        <w:rPr>
          <w:rFonts w:cs="Arial"/>
          <w:color w:val="000000"/>
          <w:sz w:val="22"/>
          <w:szCs w:val="22"/>
          <w:lang w:val="sl-SI" w:eastAsia="sl-SI"/>
        </w:rPr>
        <w:t xml:space="preserve"> pa </w:t>
      </w:r>
      <w:r w:rsidR="006820A7">
        <w:rPr>
          <w:rFonts w:cs="Arial"/>
          <w:color w:val="000000"/>
          <w:sz w:val="22"/>
          <w:szCs w:val="22"/>
          <w:lang w:val="sl-SI" w:eastAsia="sl-SI"/>
        </w:rPr>
        <w:t>mora prevoz spremljati spremni dokument</w:t>
      </w:r>
      <w:r w:rsidR="00277A0F" w:rsidRPr="00D50C12">
        <w:rPr>
          <w:rFonts w:cs="Arial"/>
          <w:color w:val="000000"/>
          <w:sz w:val="22"/>
          <w:szCs w:val="22"/>
          <w:lang w:val="sl-SI" w:eastAsia="sl-SI"/>
        </w:rPr>
        <w:t xml:space="preserve">. </w:t>
      </w:r>
    </w:p>
    <w:p w:rsidR="006820A7" w:rsidRDefault="00277A0F" w:rsidP="00277A0F">
      <w:pPr>
        <w:autoSpaceDE w:val="0"/>
        <w:autoSpaceDN w:val="0"/>
        <w:adjustRightInd w:val="0"/>
        <w:jc w:val="both"/>
        <w:rPr>
          <w:rFonts w:cs="Arial"/>
          <w:color w:val="000000"/>
          <w:sz w:val="22"/>
          <w:szCs w:val="22"/>
          <w:lang w:val="sl-SI" w:eastAsia="sl-SI"/>
        </w:rPr>
      </w:pPr>
      <w:r w:rsidRPr="00D50C12">
        <w:rPr>
          <w:rFonts w:cs="Arial"/>
          <w:color w:val="000000"/>
          <w:sz w:val="22"/>
          <w:szCs w:val="22"/>
          <w:lang w:val="sl-SI" w:eastAsia="sl-SI"/>
        </w:rPr>
        <w:t xml:space="preserve">Če grozdje prevaža kupec iz tujine sam oz. nekdo v njegovem imenu, mora imeti spremni dokument. </w:t>
      </w:r>
    </w:p>
    <w:p w:rsidR="006820A7" w:rsidRDefault="006820A7" w:rsidP="00277A0F">
      <w:pPr>
        <w:autoSpaceDE w:val="0"/>
        <w:autoSpaceDN w:val="0"/>
        <w:adjustRightInd w:val="0"/>
        <w:jc w:val="both"/>
        <w:rPr>
          <w:rFonts w:cs="Arial"/>
          <w:color w:val="000000"/>
          <w:sz w:val="22"/>
          <w:szCs w:val="22"/>
          <w:lang w:val="sl-SI" w:eastAsia="sl-SI"/>
        </w:rPr>
      </w:pPr>
    </w:p>
    <w:p w:rsidR="00277A0F" w:rsidRPr="00D50C12" w:rsidRDefault="00277A0F" w:rsidP="00277A0F">
      <w:pPr>
        <w:autoSpaceDE w:val="0"/>
        <w:autoSpaceDN w:val="0"/>
        <w:adjustRightInd w:val="0"/>
        <w:jc w:val="both"/>
        <w:rPr>
          <w:rFonts w:cs="Arial"/>
          <w:color w:val="000000"/>
          <w:sz w:val="22"/>
          <w:szCs w:val="22"/>
          <w:lang w:val="sl-SI" w:eastAsia="sl-SI"/>
        </w:rPr>
      </w:pPr>
      <w:r w:rsidRPr="00D50C12">
        <w:rPr>
          <w:rFonts w:cs="Arial"/>
          <w:color w:val="000000"/>
          <w:sz w:val="22"/>
          <w:szCs w:val="22"/>
          <w:lang w:val="sl-SI" w:eastAsia="sl-SI"/>
        </w:rPr>
        <w:t xml:space="preserve">Prijavo pridelka grozdja </w:t>
      </w:r>
      <w:r w:rsidR="00587A02">
        <w:rPr>
          <w:rFonts w:cs="Arial"/>
          <w:color w:val="000000"/>
          <w:sz w:val="22"/>
          <w:szCs w:val="22"/>
          <w:lang w:val="sl-SI" w:eastAsia="sl-SI"/>
        </w:rPr>
        <w:t xml:space="preserve">v tem primeru vedno </w:t>
      </w:r>
      <w:r w:rsidR="006820A7">
        <w:rPr>
          <w:rFonts w:cs="Arial"/>
          <w:color w:val="000000"/>
          <w:sz w:val="22"/>
          <w:szCs w:val="22"/>
          <w:lang w:val="sl-SI" w:eastAsia="sl-SI"/>
        </w:rPr>
        <w:t>o</w:t>
      </w:r>
      <w:r w:rsidRPr="00D50C12">
        <w:rPr>
          <w:rFonts w:cs="Arial"/>
          <w:color w:val="000000"/>
          <w:sz w:val="22"/>
          <w:szCs w:val="22"/>
          <w:lang w:val="sl-SI" w:eastAsia="sl-SI"/>
        </w:rPr>
        <w:t>pravi pridelovalec.</w:t>
      </w:r>
    </w:p>
    <w:p w:rsidR="00277A0F" w:rsidRPr="00D50C12" w:rsidRDefault="00277A0F" w:rsidP="00277A0F">
      <w:pPr>
        <w:autoSpaceDE w:val="0"/>
        <w:autoSpaceDN w:val="0"/>
        <w:adjustRightInd w:val="0"/>
        <w:jc w:val="both"/>
        <w:rPr>
          <w:rFonts w:cs="Arial"/>
          <w:color w:val="000000"/>
          <w:sz w:val="22"/>
          <w:szCs w:val="22"/>
          <w:lang w:val="sl-SI" w:eastAsia="sl-SI"/>
        </w:rPr>
      </w:pPr>
    </w:p>
    <w:p w:rsidR="00277A0F" w:rsidRPr="00D50C12" w:rsidRDefault="00277A0F" w:rsidP="00277A0F">
      <w:pPr>
        <w:autoSpaceDE w:val="0"/>
        <w:autoSpaceDN w:val="0"/>
        <w:adjustRightInd w:val="0"/>
        <w:jc w:val="both"/>
        <w:rPr>
          <w:rFonts w:cs="Arial"/>
          <w:color w:val="000000"/>
          <w:sz w:val="22"/>
          <w:szCs w:val="22"/>
          <w:lang w:val="sl-SI" w:eastAsia="sl-SI"/>
        </w:rPr>
      </w:pPr>
    </w:p>
    <w:p w:rsidR="00277A0F" w:rsidRPr="00D50C12" w:rsidRDefault="00277A0F" w:rsidP="00277A0F">
      <w:pPr>
        <w:autoSpaceDE w:val="0"/>
        <w:autoSpaceDN w:val="0"/>
        <w:adjustRightInd w:val="0"/>
        <w:jc w:val="both"/>
        <w:rPr>
          <w:rFonts w:cs="Arial"/>
          <w:color w:val="000000"/>
          <w:sz w:val="22"/>
          <w:szCs w:val="22"/>
          <w:u w:val="single"/>
          <w:lang w:val="sl-SI" w:eastAsia="sl-SI"/>
        </w:rPr>
      </w:pPr>
      <w:r w:rsidRPr="00D50C12">
        <w:rPr>
          <w:rFonts w:cs="Arial"/>
          <w:color w:val="000000"/>
          <w:sz w:val="22"/>
          <w:szCs w:val="22"/>
          <w:u w:val="single"/>
          <w:lang w:val="sl-SI" w:eastAsia="sl-SI"/>
        </w:rPr>
        <w:lastRenderedPageBreak/>
        <w:t>PREVOZ GROZDJA DVOLASTNIKOV</w:t>
      </w:r>
    </w:p>
    <w:p w:rsidR="00277A0F" w:rsidRPr="00D50C12" w:rsidRDefault="00277A0F" w:rsidP="00277A0F">
      <w:pPr>
        <w:autoSpaceDE w:val="0"/>
        <w:autoSpaceDN w:val="0"/>
        <w:adjustRightInd w:val="0"/>
        <w:jc w:val="both"/>
        <w:rPr>
          <w:rFonts w:cs="Arial"/>
          <w:color w:val="000000"/>
          <w:sz w:val="22"/>
          <w:szCs w:val="22"/>
          <w:u w:val="single"/>
          <w:lang w:val="sl-SI" w:eastAsia="sl-SI"/>
        </w:rPr>
      </w:pPr>
    </w:p>
    <w:p w:rsidR="00277A0F" w:rsidRPr="00D50C12" w:rsidRDefault="00277A0F" w:rsidP="00277A0F">
      <w:pPr>
        <w:autoSpaceDE w:val="0"/>
        <w:autoSpaceDN w:val="0"/>
        <w:adjustRightInd w:val="0"/>
        <w:jc w:val="both"/>
        <w:rPr>
          <w:rFonts w:cs="Arial"/>
          <w:color w:val="000000"/>
          <w:sz w:val="22"/>
          <w:szCs w:val="22"/>
          <w:lang w:val="sl-SI" w:eastAsia="sl-SI"/>
        </w:rPr>
      </w:pPr>
      <w:r w:rsidRPr="00D50C12">
        <w:rPr>
          <w:rFonts w:cs="Arial"/>
          <w:color w:val="000000"/>
          <w:sz w:val="22"/>
          <w:szCs w:val="22"/>
          <w:lang w:val="sl-SI" w:eastAsia="sl-SI"/>
        </w:rPr>
        <w:t>Dvolastniki, ki imajo vinograde izven območja S</w:t>
      </w:r>
      <w:r w:rsidR="00587A02">
        <w:rPr>
          <w:rFonts w:cs="Arial"/>
          <w:color w:val="000000"/>
          <w:sz w:val="22"/>
          <w:szCs w:val="22"/>
          <w:lang w:val="sl-SI" w:eastAsia="sl-SI"/>
        </w:rPr>
        <w:t>lovenije</w:t>
      </w:r>
      <w:r w:rsidRPr="00D50C12">
        <w:rPr>
          <w:rFonts w:cs="Arial"/>
          <w:color w:val="000000"/>
          <w:sz w:val="22"/>
          <w:szCs w:val="22"/>
          <w:lang w:val="sl-SI" w:eastAsia="sl-SI"/>
        </w:rPr>
        <w:t xml:space="preserve"> (npr. vinograd na Hrvaškem, klet v S</w:t>
      </w:r>
      <w:r w:rsidR="00587A02">
        <w:rPr>
          <w:rFonts w:cs="Arial"/>
          <w:color w:val="000000"/>
          <w:sz w:val="22"/>
          <w:szCs w:val="22"/>
          <w:lang w:val="sl-SI" w:eastAsia="sl-SI"/>
        </w:rPr>
        <w:t>loveniji</w:t>
      </w:r>
      <w:r w:rsidRPr="00D50C12">
        <w:rPr>
          <w:rFonts w:cs="Arial"/>
          <w:color w:val="000000"/>
          <w:sz w:val="22"/>
          <w:szCs w:val="22"/>
          <w:lang w:val="sl-SI" w:eastAsia="sl-SI"/>
        </w:rPr>
        <w:t>) in grozdje peljejo v svojo klet v S</w:t>
      </w:r>
      <w:r w:rsidR="00587A02">
        <w:rPr>
          <w:rFonts w:cs="Arial"/>
          <w:color w:val="000000"/>
          <w:sz w:val="22"/>
          <w:szCs w:val="22"/>
          <w:lang w:val="sl-SI" w:eastAsia="sl-SI"/>
        </w:rPr>
        <w:t>loveniji,</w:t>
      </w:r>
      <w:r w:rsidRPr="00D50C12">
        <w:rPr>
          <w:rFonts w:cs="Arial"/>
          <w:color w:val="000000"/>
          <w:sz w:val="22"/>
          <w:szCs w:val="22"/>
          <w:lang w:val="sl-SI" w:eastAsia="sl-SI"/>
        </w:rPr>
        <w:t xml:space="preserve"> </w:t>
      </w:r>
      <w:r w:rsidR="00587A02" w:rsidRPr="00D50C12">
        <w:rPr>
          <w:rFonts w:cs="Arial"/>
          <w:color w:val="000000"/>
          <w:sz w:val="22"/>
          <w:szCs w:val="22"/>
          <w:lang w:val="sl-SI" w:eastAsia="sl-SI"/>
        </w:rPr>
        <w:t>ne rabijo spremnega dokumenta</w:t>
      </w:r>
      <w:r w:rsidR="00587A02">
        <w:rPr>
          <w:rFonts w:cs="Arial"/>
          <w:color w:val="000000"/>
          <w:sz w:val="22"/>
          <w:szCs w:val="22"/>
          <w:lang w:val="sl-SI" w:eastAsia="sl-SI"/>
        </w:rPr>
        <w:t xml:space="preserve">, </w:t>
      </w:r>
      <w:r w:rsidRPr="00D50C12">
        <w:rPr>
          <w:rFonts w:cs="Arial"/>
          <w:color w:val="000000"/>
          <w:sz w:val="22"/>
          <w:szCs w:val="22"/>
          <w:lang w:val="sl-SI" w:eastAsia="sl-SI"/>
        </w:rPr>
        <w:t xml:space="preserve">če je razdalja </w:t>
      </w:r>
      <w:r w:rsidR="00587A02">
        <w:rPr>
          <w:rFonts w:cs="Arial"/>
          <w:color w:val="000000"/>
          <w:sz w:val="22"/>
          <w:szCs w:val="22"/>
          <w:lang w:val="sl-SI" w:eastAsia="sl-SI"/>
        </w:rPr>
        <w:t xml:space="preserve">manjša </w:t>
      </w:r>
      <w:r w:rsidRPr="00D50C12">
        <w:rPr>
          <w:rFonts w:cs="Arial"/>
          <w:color w:val="000000"/>
          <w:sz w:val="22"/>
          <w:szCs w:val="22"/>
          <w:lang w:val="sl-SI" w:eastAsia="sl-SI"/>
        </w:rPr>
        <w:t>o</w:t>
      </w:r>
      <w:r w:rsidR="00587A02">
        <w:rPr>
          <w:rFonts w:cs="Arial"/>
          <w:color w:val="000000"/>
          <w:sz w:val="22"/>
          <w:szCs w:val="22"/>
          <w:lang w:val="sl-SI" w:eastAsia="sl-SI"/>
        </w:rPr>
        <w:t>d</w:t>
      </w:r>
      <w:r w:rsidRPr="00D50C12">
        <w:rPr>
          <w:rFonts w:cs="Arial"/>
          <w:color w:val="000000"/>
          <w:sz w:val="22"/>
          <w:szCs w:val="22"/>
          <w:lang w:val="sl-SI" w:eastAsia="sl-SI"/>
        </w:rPr>
        <w:t xml:space="preserve"> 40 km</w:t>
      </w:r>
      <w:r w:rsidR="00587A02">
        <w:rPr>
          <w:rFonts w:cs="Arial"/>
          <w:color w:val="000000"/>
          <w:sz w:val="22"/>
          <w:szCs w:val="22"/>
          <w:lang w:val="sl-SI" w:eastAsia="sl-SI"/>
        </w:rPr>
        <w:t>.</w:t>
      </w:r>
      <w:r w:rsidRPr="00D50C12">
        <w:rPr>
          <w:rFonts w:cs="Arial"/>
          <w:color w:val="000000"/>
          <w:sz w:val="22"/>
          <w:szCs w:val="22"/>
          <w:lang w:val="sl-SI" w:eastAsia="sl-SI"/>
        </w:rPr>
        <w:t xml:space="preserve"> </w:t>
      </w:r>
      <w:r w:rsidR="00587A02">
        <w:rPr>
          <w:rFonts w:cs="Arial"/>
          <w:color w:val="000000"/>
          <w:sz w:val="22"/>
          <w:szCs w:val="22"/>
          <w:lang w:val="sl-SI" w:eastAsia="sl-SI"/>
        </w:rPr>
        <w:t>Č</w:t>
      </w:r>
      <w:r w:rsidRPr="00D50C12">
        <w:rPr>
          <w:rFonts w:cs="Arial"/>
          <w:color w:val="000000"/>
          <w:sz w:val="22"/>
          <w:szCs w:val="22"/>
          <w:lang w:val="sl-SI" w:eastAsia="sl-SI"/>
        </w:rPr>
        <w:t xml:space="preserve">e pa razdalja presega 40 km, je </w:t>
      </w:r>
      <w:r w:rsidR="006820A7">
        <w:rPr>
          <w:rFonts w:cs="Arial"/>
          <w:color w:val="000000"/>
          <w:sz w:val="22"/>
          <w:szCs w:val="22"/>
          <w:lang w:val="sl-SI" w:eastAsia="sl-SI"/>
        </w:rPr>
        <w:t xml:space="preserve">za prevoz </w:t>
      </w:r>
      <w:r w:rsidRPr="00D50C12">
        <w:rPr>
          <w:rFonts w:cs="Arial"/>
          <w:color w:val="000000"/>
          <w:sz w:val="22"/>
          <w:szCs w:val="22"/>
          <w:lang w:val="sl-SI" w:eastAsia="sl-SI"/>
        </w:rPr>
        <w:t xml:space="preserve">potreben </w:t>
      </w:r>
      <w:r w:rsidR="006820A7">
        <w:rPr>
          <w:rFonts w:cs="Arial"/>
          <w:color w:val="000000"/>
          <w:sz w:val="22"/>
          <w:szCs w:val="22"/>
          <w:lang w:val="sl-SI" w:eastAsia="sl-SI"/>
        </w:rPr>
        <w:t xml:space="preserve">spremni </w:t>
      </w:r>
      <w:r w:rsidR="00D34DE2">
        <w:rPr>
          <w:rFonts w:cs="Arial"/>
          <w:color w:val="000000"/>
          <w:sz w:val="22"/>
          <w:szCs w:val="22"/>
          <w:lang w:val="sl-SI" w:eastAsia="sl-SI"/>
        </w:rPr>
        <w:t>dokument.</w:t>
      </w:r>
    </w:p>
    <w:p w:rsidR="00277A0F" w:rsidRPr="00D50C12" w:rsidRDefault="00277A0F" w:rsidP="00277A0F">
      <w:pPr>
        <w:autoSpaceDE w:val="0"/>
        <w:autoSpaceDN w:val="0"/>
        <w:adjustRightInd w:val="0"/>
        <w:jc w:val="both"/>
        <w:rPr>
          <w:rFonts w:cs="Arial"/>
          <w:color w:val="000000"/>
          <w:sz w:val="22"/>
          <w:szCs w:val="22"/>
          <w:lang w:val="sl-SI" w:eastAsia="sl-SI"/>
        </w:rPr>
      </w:pPr>
    </w:p>
    <w:p w:rsidR="00277A0F" w:rsidRPr="00D50C12" w:rsidRDefault="00277A0F" w:rsidP="00277A0F">
      <w:pPr>
        <w:autoSpaceDE w:val="0"/>
        <w:autoSpaceDN w:val="0"/>
        <w:adjustRightInd w:val="0"/>
        <w:jc w:val="both"/>
        <w:rPr>
          <w:rFonts w:cs="Arial"/>
          <w:color w:val="000000"/>
          <w:sz w:val="22"/>
          <w:szCs w:val="22"/>
          <w:lang w:val="sl-SI" w:eastAsia="sl-SI"/>
        </w:rPr>
      </w:pPr>
      <w:r w:rsidRPr="00D50C12">
        <w:rPr>
          <w:rFonts w:cs="Arial"/>
          <w:color w:val="000000"/>
          <w:sz w:val="22"/>
          <w:szCs w:val="22"/>
          <w:lang w:val="sl-SI" w:eastAsia="sl-SI"/>
        </w:rPr>
        <w:t>Dvolastniki, ki imajo vinograde v S</w:t>
      </w:r>
      <w:r w:rsidR="00D34DE2">
        <w:rPr>
          <w:rFonts w:cs="Arial"/>
          <w:color w:val="000000"/>
          <w:sz w:val="22"/>
          <w:szCs w:val="22"/>
          <w:lang w:val="sl-SI" w:eastAsia="sl-SI"/>
        </w:rPr>
        <w:t>loveniji</w:t>
      </w:r>
      <w:r w:rsidRPr="00D50C12">
        <w:rPr>
          <w:rFonts w:cs="Arial"/>
          <w:color w:val="000000"/>
          <w:sz w:val="22"/>
          <w:szCs w:val="22"/>
          <w:lang w:val="sl-SI" w:eastAsia="sl-SI"/>
        </w:rPr>
        <w:t xml:space="preserve"> in klet </w:t>
      </w:r>
      <w:r w:rsidR="00D34DE2">
        <w:rPr>
          <w:rFonts w:cs="Arial"/>
          <w:color w:val="000000"/>
          <w:sz w:val="22"/>
          <w:szCs w:val="22"/>
          <w:lang w:val="sl-SI" w:eastAsia="sl-SI"/>
        </w:rPr>
        <w:t>v drugi državi</w:t>
      </w:r>
      <w:r w:rsidRPr="00D50C12">
        <w:rPr>
          <w:rFonts w:cs="Arial"/>
          <w:color w:val="000000"/>
          <w:sz w:val="22"/>
          <w:szCs w:val="22"/>
          <w:lang w:val="sl-SI" w:eastAsia="sl-SI"/>
        </w:rPr>
        <w:t>, prijavijo pridelek grozdja v S</w:t>
      </w:r>
      <w:r w:rsidR="00D34DE2">
        <w:rPr>
          <w:rFonts w:cs="Arial"/>
          <w:color w:val="000000"/>
          <w:sz w:val="22"/>
          <w:szCs w:val="22"/>
          <w:lang w:val="sl-SI" w:eastAsia="sl-SI"/>
        </w:rPr>
        <w:t>loveniji</w:t>
      </w:r>
      <w:r w:rsidRPr="00D50C12">
        <w:rPr>
          <w:rFonts w:cs="Arial"/>
          <w:color w:val="000000"/>
          <w:sz w:val="22"/>
          <w:szCs w:val="22"/>
          <w:lang w:val="sl-SI" w:eastAsia="sl-SI"/>
        </w:rPr>
        <w:t>, spremni</w:t>
      </w:r>
      <w:r w:rsidR="006820A7">
        <w:rPr>
          <w:rFonts w:cs="Arial"/>
          <w:color w:val="000000"/>
          <w:sz w:val="22"/>
          <w:szCs w:val="22"/>
          <w:lang w:val="sl-SI" w:eastAsia="sl-SI"/>
        </w:rPr>
        <w:t xml:space="preserve"> dokument </w:t>
      </w:r>
      <w:r w:rsidRPr="00D50C12">
        <w:rPr>
          <w:rFonts w:cs="Arial"/>
          <w:color w:val="000000"/>
          <w:sz w:val="22"/>
          <w:szCs w:val="22"/>
          <w:lang w:val="sl-SI" w:eastAsia="sl-SI"/>
        </w:rPr>
        <w:t>pa potrebujejo, če je razdalja prevoza nad 40 km. Najverjetneje bodo v državi, v katero peljejo grozdje, potrebovali spremni</w:t>
      </w:r>
      <w:r w:rsidR="006820A7">
        <w:rPr>
          <w:rFonts w:cs="Arial"/>
          <w:color w:val="000000"/>
          <w:sz w:val="22"/>
          <w:szCs w:val="22"/>
          <w:lang w:val="sl-SI" w:eastAsia="sl-SI"/>
        </w:rPr>
        <w:t xml:space="preserve"> dokument</w:t>
      </w:r>
      <w:r w:rsidRPr="00D50C12">
        <w:rPr>
          <w:rFonts w:cs="Arial"/>
          <w:color w:val="000000"/>
          <w:sz w:val="22"/>
          <w:szCs w:val="22"/>
          <w:lang w:val="sl-SI" w:eastAsia="sl-SI"/>
        </w:rPr>
        <w:t>, zato svetujemo, da si</w:t>
      </w:r>
      <w:r w:rsidR="00D34DE2">
        <w:rPr>
          <w:rFonts w:cs="Arial"/>
          <w:color w:val="000000"/>
          <w:sz w:val="22"/>
          <w:szCs w:val="22"/>
          <w:lang w:val="sl-SI" w:eastAsia="sl-SI"/>
        </w:rPr>
        <w:t xml:space="preserve"> ga</w:t>
      </w:r>
      <w:r w:rsidRPr="00D50C12">
        <w:rPr>
          <w:rFonts w:cs="Arial"/>
          <w:color w:val="000000"/>
          <w:sz w:val="22"/>
          <w:szCs w:val="22"/>
          <w:lang w:val="sl-SI" w:eastAsia="sl-SI"/>
        </w:rPr>
        <w:t xml:space="preserve"> priskrbijo.</w:t>
      </w:r>
    </w:p>
    <w:sectPr w:rsidR="00277A0F" w:rsidRPr="00D50C12" w:rsidSect="00D34DE2">
      <w:headerReference w:type="even" r:id="rId11"/>
      <w:headerReference w:type="default" r:id="rId12"/>
      <w:footerReference w:type="even" r:id="rId13"/>
      <w:footerReference w:type="default" r:id="rId14"/>
      <w:headerReference w:type="first" r:id="rId15"/>
      <w:footerReference w:type="first" r:id="rId16"/>
      <w:pgSz w:w="11900" w:h="16840" w:code="9"/>
      <w:pgMar w:top="1701" w:right="1410" w:bottom="993" w:left="1701" w:header="2486"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F63" w:rsidRDefault="00F11F63">
      <w:r>
        <w:separator/>
      </w:r>
    </w:p>
  </w:endnote>
  <w:endnote w:type="continuationSeparator" w:id="0">
    <w:p w:rsidR="00F11F63" w:rsidRDefault="00F1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40" w:rsidRDefault="007E044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40" w:rsidRDefault="007E0440">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40" w:rsidRDefault="007E044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F63" w:rsidRDefault="00F11F63">
      <w:r>
        <w:separator/>
      </w:r>
    </w:p>
  </w:footnote>
  <w:footnote w:type="continuationSeparator" w:id="0">
    <w:p w:rsidR="00F11F63" w:rsidRDefault="00F11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40" w:rsidRDefault="007E044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277A0F"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1BA82657" wp14:editId="1CD38949">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277A0F"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7A467967" wp14:editId="7CAC53FC">
          <wp:simplePos x="0" y="0"/>
          <wp:positionH relativeFrom="page">
            <wp:posOffset>0</wp:posOffset>
          </wp:positionH>
          <wp:positionV relativeFrom="page">
            <wp:posOffset>0</wp:posOffset>
          </wp:positionV>
          <wp:extent cx="4321810" cy="1578610"/>
          <wp:effectExtent l="0" t="0" r="2540" b="2540"/>
          <wp:wrapSquare wrapText="bothSides"/>
          <wp:docPr id="20" name="Slika 20" descr="0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3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578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C1431">
      <w:rPr>
        <w:rFonts w:cs="Arial"/>
        <w:sz w:val="16"/>
        <w:lang w:val="sl-SI"/>
      </w:rPr>
      <w:t>Dunajska cesta 22</w:t>
    </w:r>
    <w:r w:rsidR="00A770A6" w:rsidRPr="008F3500">
      <w:rPr>
        <w:rFonts w:cs="Arial"/>
        <w:sz w:val="16"/>
        <w:lang w:val="sl-SI"/>
      </w:rPr>
      <w:t xml:space="preserve">, </w:t>
    </w:r>
    <w:r w:rsidR="007C1431">
      <w:rPr>
        <w:rFonts w:cs="Arial"/>
        <w:sz w:val="16"/>
        <w:lang w:val="sl-SI"/>
      </w:rPr>
      <w:t>1000 Ljubljana</w:t>
    </w:r>
    <w:r w:rsidR="00A770A6" w:rsidRPr="008F3500">
      <w:rPr>
        <w:rFonts w:cs="Arial"/>
        <w:sz w:val="16"/>
        <w:lang w:val="sl-SI"/>
      </w:rPr>
      <w:tab/>
      <w:t xml:space="preserve">T: </w:t>
    </w:r>
    <w:r w:rsidR="007C1431">
      <w:rPr>
        <w:rFonts w:cs="Arial"/>
        <w:sz w:val="16"/>
        <w:lang w:val="sl-SI"/>
      </w:rPr>
      <w:t>01 478 90 36</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671413">
      <w:rPr>
        <w:rFonts w:cs="Arial"/>
        <w:sz w:val="16"/>
        <w:lang w:val="sl-SI"/>
      </w:rPr>
      <w:t>01 478 90 21</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7C1431">
      <w:rPr>
        <w:rFonts w:cs="Arial"/>
        <w:sz w:val="16"/>
        <w:lang w:val="sl-SI"/>
      </w:rPr>
      <w:t>gp.mkgp@gov.si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roofErr w:type="spellStart"/>
    <w:r w:rsidR="007C1431">
      <w:rPr>
        <w:rFonts w:cs="Arial"/>
        <w:sz w:val="16"/>
        <w:lang w:val="sl-SI"/>
      </w:rPr>
      <w:t>www.mkgp.gov.si</w:t>
    </w:r>
    <w:proofErr w:type="spellEnd"/>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1pt;height:9.1pt" o:bullet="t">
        <v:imagedata r:id="rId1" o:title="art5F3"/>
      </v:shape>
    </w:pict>
  </w:numPicBullet>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AE84F03"/>
    <w:multiLevelType w:val="hybridMultilevel"/>
    <w:tmpl w:val="08A4C9E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67102BA3"/>
    <w:multiLevelType w:val="hybridMultilevel"/>
    <w:tmpl w:val="AE50AB08"/>
    <w:lvl w:ilvl="0" w:tplc="D8D2A724">
      <w:start w:val="1"/>
      <w:numFmt w:val="bullet"/>
      <w:lvlText w:val=""/>
      <w:lvlPicBulletId w:val="0"/>
      <w:lvlJc w:val="left"/>
      <w:pPr>
        <w:tabs>
          <w:tab w:val="num" w:pos="720"/>
        </w:tabs>
        <w:ind w:left="720" w:hanging="360"/>
      </w:pPr>
      <w:rPr>
        <w:rFonts w:ascii="Symbol" w:hAnsi="Symbol" w:hint="default"/>
      </w:rPr>
    </w:lvl>
    <w:lvl w:ilvl="1" w:tplc="B14417A4" w:tentative="1">
      <w:start w:val="1"/>
      <w:numFmt w:val="bullet"/>
      <w:lvlText w:val=""/>
      <w:lvlPicBulletId w:val="0"/>
      <w:lvlJc w:val="left"/>
      <w:pPr>
        <w:tabs>
          <w:tab w:val="num" w:pos="1440"/>
        </w:tabs>
        <w:ind w:left="1440" w:hanging="360"/>
      </w:pPr>
      <w:rPr>
        <w:rFonts w:ascii="Symbol" w:hAnsi="Symbol" w:hint="default"/>
      </w:rPr>
    </w:lvl>
    <w:lvl w:ilvl="2" w:tplc="30209706" w:tentative="1">
      <w:start w:val="1"/>
      <w:numFmt w:val="bullet"/>
      <w:lvlText w:val=""/>
      <w:lvlPicBulletId w:val="0"/>
      <w:lvlJc w:val="left"/>
      <w:pPr>
        <w:tabs>
          <w:tab w:val="num" w:pos="2160"/>
        </w:tabs>
        <w:ind w:left="2160" w:hanging="360"/>
      </w:pPr>
      <w:rPr>
        <w:rFonts w:ascii="Symbol" w:hAnsi="Symbol" w:hint="default"/>
      </w:rPr>
    </w:lvl>
    <w:lvl w:ilvl="3" w:tplc="3F725204" w:tentative="1">
      <w:start w:val="1"/>
      <w:numFmt w:val="bullet"/>
      <w:lvlText w:val=""/>
      <w:lvlPicBulletId w:val="0"/>
      <w:lvlJc w:val="left"/>
      <w:pPr>
        <w:tabs>
          <w:tab w:val="num" w:pos="2880"/>
        </w:tabs>
        <w:ind w:left="2880" w:hanging="360"/>
      </w:pPr>
      <w:rPr>
        <w:rFonts w:ascii="Symbol" w:hAnsi="Symbol" w:hint="default"/>
      </w:rPr>
    </w:lvl>
    <w:lvl w:ilvl="4" w:tplc="FCEEE5BC" w:tentative="1">
      <w:start w:val="1"/>
      <w:numFmt w:val="bullet"/>
      <w:lvlText w:val=""/>
      <w:lvlPicBulletId w:val="0"/>
      <w:lvlJc w:val="left"/>
      <w:pPr>
        <w:tabs>
          <w:tab w:val="num" w:pos="3600"/>
        </w:tabs>
        <w:ind w:left="3600" w:hanging="360"/>
      </w:pPr>
      <w:rPr>
        <w:rFonts w:ascii="Symbol" w:hAnsi="Symbol" w:hint="default"/>
      </w:rPr>
    </w:lvl>
    <w:lvl w:ilvl="5" w:tplc="04ACAA4C" w:tentative="1">
      <w:start w:val="1"/>
      <w:numFmt w:val="bullet"/>
      <w:lvlText w:val=""/>
      <w:lvlPicBulletId w:val="0"/>
      <w:lvlJc w:val="left"/>
      <w:pPr>
        <w:tabs>
          <w:tab w:val="num" w:pos="4320"/>
        </w:tabs>
        <w:ind w:left="4320" w:hanging="360"/>
      </w:pPr>
      <w:rPr>
        <w:rFonts w:ascii="Symbol" w:hAnsi="Symbol" w:hint="default"/>
      </w:rPr>
    </w:lvl>
    <w:lvl w:ilvl="6" w:tplc="B0C4E6E2" w:tentative="1">
      <w:start w:val="1"/>
      <w:numFmt w:val="bullet"/>
      <w:lvlText w:val=""/>
      <w:lvlPicBulletId w:val="0"/>
      <w:lvlJc w:val="left"/>
      <w:pPr>
        <w:tabs>
          <w:tab w:val="num" w:pos="5040"/>
        </w:tabs>
        <w:ind w:left="5040" w:hanging="360"/>
      </w:pPr>
      <w:rPr>
        <w:rFonts w:ascii="Symbol" w:hAnsi="Symbol" w:hint="default"/>
      </w:rPr>
    </w:lvl>
    <w:lvl w:ilvl="7" w:tplc="2646C19C" w:tentative="1">
      <w:start w:val="1"/>
      <w:numFmt w:val="bullet"/>
      <w:lvlText w:val=""/>
      <w:lvlPicBulletId w:val="0"/>
      <w:lvlJc w:val="left"/>
      <w:pPr>
        <w:tabs>
          <w:tab w:val="num" w:pos="5760"/>
        </w:tabs>
        <w:ind w:left="5760" w:hanging="360"/>
      </w:pPr>
      <w:rPr>
        <w:rFonts w:ascii="Symbol" w:hAnsi="Symbol" w:hint="default"/>
      </w:rPr>
    </w:lvl>
    <w:lvl w:ilvl="8" w:tplc="116EFD28"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6C735652"/>
    <w:multiLevelType w:val="hybridMultilevel"/>
    <w:tmpl w:val="C390F0C0"/>
    <w:lvl w:ilvl="0" w:tplc="949C9FB8">
      <w:start w:val="1"/>
      <w:numFmt w:val="bullet"/>
      <w:lvlText w:val=""/>
      <w:lvlPicBulletId w:val="0"/>
      <w:lvlJc w:val="left"/>
      <w:pPr>
        <w:tabs>
          <w:tab w:val="num" w:pos="720"/>
        </w:tabs>
        <w:ind w:left="720" w:hanging="360"/>
      </w:pPr>
      <w:rPr>
        <w:rFonts w:ascii="Symbol" w:hAnsi="Symbol" w:hint="default"/>
      </w:rPr>
    </w:lvl>
    <w:lvl w:ilvl="1" w:tplc="FA7AE75E" w:tentative="1">
      <w:start w:val="1"/>
      <w:numFmt w:val="bullet"/>
      <w:lvlText w:val=""/>
      <w:lvlPicBulletId w:val="0"/>
      <w:lvlJc w:val="left"/>
      <w:pPr>
        <w:tabs>
          <w:tab w:val="num" w:pos="1440"/>
        </w:tabs>
        <w:ind w:left="1440" w:hanging="360"/>
      </w:pPr>
      <w:rPr>
        <w:rFonts w:ascii="Symbol" w:hAnsi="Symbol" w:hint="default"/>
      </w:rPr>
    </w:lvl>
    <w:lvl w:ilvl="2" w:tplc="941C7E42" w:tentative="1">
      <w:start w:val="1"/>
      <w:numFmt w:val="bullet"/>
      <w:lvlText w:val=""/>
      <w:lvlPicBulletId w:val="0"/>
      <w:lvlJc w:val="left"/>
      <w:pPr>
        <w:tabs>
          <w:tab w:val="num" w:pos="2160"/>
        </w:tabs>
        <w:ind w:left="2160" w:hanging="360"/>
      </w:pPr>
      <w:rPr>
        <w:rFonts w:ascii="Symbol" w:hAnsi="Symbol" w:hint="default"/>
      </w:rPr>
    </w:lvl>
    <w:lvl w:ilvl="3" w:tplc="0D3AC6B4" w:tentative="1">
      <w:start w:val="1"/>
      <w:numFmt w:val="bullet"/>
      <w:lvlText w:val=""/>
      <w:lvlPicBulletId w:val="0"/>
      <w:lvlJc w:val="left"/>
      <w:pPr>
        <w:tabs>
          <w:tab w:val="num" w:pos="2880"/>
        </w:tabs>
        <w:ind w:left="2880" w:hanging="360"/>
      </w:pPr>
      <w:rPr>
        <w:rFonts w:ascii="Symbol" w:hAnsi="Symbol" w:hint="default"/>
      </w:rPr>
    </w:lvl>
    <w:lvl w:ilvl="4" w:tplc="849A85BA" w:tentative="1">
      <w:start w:val="1"/>
      <w:numFmt w:val="bullet"/>
      <w:lvlText w:val=""/>
      <w:lvlPicBulletId w:val="0"/>
      <w:lvlJc w:val="left"/>
      <w:pPr>
        <w:tabs>
          <w:tab w:val="num" w:pos="3600"/>
        </w:tabs>
        <w:ind w:left="3600" w:hanging="360"/>
      </w:pPr>
      <w:rPr>
        <w:rFonts w:ascii="Symbol" w:hAnsi="Symbol" w:hint="default"/>
      </w:rPr>
    </w:lvl>
    <w:lvl w:ilvl="5" w:tplc="C1E4F51E" w:tentative="1">
      <w:start w:val="1"/>
      <w:numFmt w:val="bullet"/>
      <w:lvlText w:val=""/>
      <w:lvlPicBulletId w:val="0"/>
      <w:lvlJc w:val="left"/>
      <w:pPr>
        <w:tabs>
          <w:tab w:val="num" w:pos="4320"/>
        </w:tabs>
        <w:ind w:left="4320" w:hanging="360"/>
      </w:pPr>
      <w:rPr>
        <w:rFonts w:ascii="Symbol" w:hAnsi="Symbol" w:hint="default"/>
      </w:rPr>
    </w:lvl>
    <w:lvl w:ilvl="6" w:tplc="42CCE1BC" w:tentative="1">
      <w:start w:val="1"/>
      <w:numFmt w:val="bullet"/>
      <w:lvlText w:val=""/>
      <w:lvlPicBulletId w:val="0"/>
      <w:lvlJc w:val="left"/>
      <w:pPr>
        <w:tabs>
          <w:tab w:val="num" w:pos="5040"/>
        </w:tabs>
        <w:ind w:left="5040" w:hanging="360"/>
      </w:pPr>
      <w:rPr>
        <w:rFonts w:ascii="Symbol" w:hAnsi="Symbol" w:hint="default"/>
      </w:rPr>
    </w:lvl>
    <w:lvl w:ilvl="7" w:tplc="8A1CEFA0" w:tentative="1">
      <w:start w:val="1"/>
      <w:numFmt w:val="bullet"/>
      <w:lvlText w:val=""/>
      <w:lvlPicBulletId w:val="0"/>
      <w:lvlJc w:val="left"/>
      <w:pPr>
        <w:tabs>
          <w:tab w:val="num" w:pos="5760"/>
        </w:tabs>
        <w:ind w:left="5760" w:hanging="360"/>
      </w:pPr>
      <w:rPr>
        <w:rFonts w:ascii="Symbol" w:hAnsi="Symbol" w:hint="default"/>
      </w:rPr>
    </w:lvl>
    <w:lvl w:ilvl="8" w:tplc="56BA7224" w:tentative="1">
      <w:start w:val="1"/>
      <w:numFmt w:val="bullet"/>
      <w:lvlText w:val=""/>
      <w:lvlPicBulletId w:val="0"/>
      <w:lvlJc w:val="left"/>
      <w:pPr>
        <w:tabs>
          <w:tab w:val="num" w:pos="6480"/>
        </w:tabs>
        <w:ind w:left="6480" w:hanging="360"/>
      </w:pPr>
      <w:rPr>
        <w:rFonts w:ascii="Symbol" w:hAnsi="Symbol" w:hint="default"/>
      </w:rPr>
    </w:lvl>
  </w:abstractNum>
  <w:num w:numId="1">
    <w:abstractNumId w:val="5"/>
  </w:num>
  <w:num w:numId="2">
    <w:abstractNumId w:val="2"/>
  </w:num>
  <w:num w:numId="3">
    <w:abstractNumId w:val="3"/>
  </w:num>
  <w:num w:numId="4">
    <w:abstractNumId w:val="0"/>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A0F"/>
    <w:rsid w:val="00023A88"/>
    <w:rsid w:val="000A7238"/>
    <w:rsid w:val="001357B2"/>
    <w:rsid w:val="0017478F"/>
    <w:rsid w:val="0018247C"/>
    <w:rsid w:val="00202A77"/>
    <w:rsid w:val="00271CE5"/>
    <w:rsid w:val="00277A0F"/>
    <w:rsid w:val="00282020"/>
    <w:rsid w:val="002A2B69"/>
    <w:rsid w:val="003636BF"/>
    <w:rsid w:val="00371442"/>
    <w:rsid w:val="003845B4"/>
    <w:rsid w:val="00387B1A"/>
    <w:rsid w:val="003C5EE5"/>
    <w:rsid w:val="003E1C74"/>
    <w:rsid w:val="004657EE"/>
    <w:rsid w:val="004F4308"/>
    <w:rsid w:val="00526246"/>
    <w:rsid w:val="00567106"/>
    <w:rsid w:val="00587A02"/>
    <w:rsid w:val="005E1D3C"/>
    <w:rsid w:val="00625AE6"/>
    <w:rsid w:val="00632253"/>
    <w:rsid w:val="00642714"/>
    <w:rsid w:val="006455CE"/>
    <w:rsid w:val="00655841"/>
    <w:rsid w:val="00671413"/>
    <w:rsid w:val="006820A7"/>
    <w:rsid w:val="00682D35"/>
    <w:rsid w:val="006929F5"/>
    <w:rsid w:val="00733017"/>
    <w:rsid w:val="00783310"/>
    <w:rsid w:val="007A4A6D"/>
    <w:rsid w:val="007C1431"/>
    <w:rsid w:val="007D1BCF"/>
    <w:rsid w:val="007D75CF"/>
    <w:rsid w:val="007E0440"/>
    <w:rsid w:val="007E6DC5"/>
    <w:rsid w:val="00851726"/>
    <w:rsid w:val="0088043C"/>
    <w:rsid w:val="008845EF"/>
    <w:rsid w:val="00884889"/>
    <w:rsid w:val="008906C9"/>
    <w:rsid w:val="00893CDF"/>
    <w:rsid w:val="008C5738"/>
    <w:rsid w:val="008D04F0"/>
    <w:rsid w:val="008E1BE1"/>
    <w:rsid w:val="008F3500"/>
    <w:rsid w:val="00924E3C"/>
    <w:rsid w:val="009612BB"/>
    <w:rsid w:val="009C740A"/>
    <w:rsid w:val="00A125C5"/>
    <w:rsid w:val="00A2451C"/>
    <w:rsid w:val="00A65EE7"/>
    <w:rsid w:val="00A70133"/>
    <w:rsid w:val="00A770A6"/>
    <w:rsid w:val="00A813B1"/>
    <w:rsid w:val="00AB1520"/>
    <w:rsid w:val="00AB36C4"/>
    <w:rsid w:val="00AC32B2"/>
    <w:rsid w:val="00B17141"/>
    <w:rsid w:val="00B31575"/>
    <w:rsid w:val="00B61602"/>
    <w:rsid w:val="00B8547D"/>
    <w:rsid w:val="00C250D5"/>
    <w:rsid w:val="00C35666"/>
    <w:rsid w:val="00C92898"/>
    <w:rsid w:val="00CA4340"/>
    <w:rsid w:val="00CE5238"/>
    <w:rsid w:val="00CE7514"/>
    <w:rsid w:val="00D2444E"/>
    <w:rsid w:val="00D248DE"/>
    <w:rsid w:val="00D34DE2"/>
    <w:rsid w:val="00D50C12"/>
    <w:rsid w:val="00D640E6"/>
    <w:rsid w:val="00D8542D"/>
    <w:rsid w:val="00DC6A71"/>
    <w:rsid w:val="00E0357D"/>
    <w:rsid w:val="00E725D8"/>
    <w:rsid w:val="00ED1C3E"/>
    <w:rsid w:val="00F11F63"/>
    <w:rsid w:val="00F240BB"/>
    <w:rsid w:val="00F57FED"/>
    <w:rsid w:val="00FE66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D50C1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D50C12"/>
    <w:rPr>
      <w:rFonts w:ascii="Tahoma" w:hAnsi="Tahoma" w:cs="Tahoma"/>
      <w:sz w:val="16"/>
      <w:szCs w:val="16"/>
      <w:lang w:val="en-US" w:eastAsia="en-US"/>
    </w:rPr>
  </w:style>
  <w:style w:type="paragraph" w:styleId="Odstavekseznama">
    <w:name w:val="List Paragraph"/>
    <w:basedOn w:val="Navaden"/>
    <w:uiPriority w:val="34"/>
    <w:qFormat/>
    <w:rsid w:val="00FE66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D50C1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D50C12"/>
    <w:rPr>
      <w:rFonts w:ascii="Tahoma" w:hAnsi="Tahoma" w:cs="Tahoma"/>
      <w:sz w:val="16"/>
      <w:szCs w:val="16"/>
      <w:lang w:val="en-US" w:eastAsia="en-US"/>
    </w:rPr>
  </w:style>
  <w:style w:type="paragraph" w:styleId="Odstavekseznama">
    <w:name w:val="List Paragraph"/>
    <w:basedOn w:val="Navaden"/>
    <w:uiPriority w:val="34"/>
    <w:qFormat/>
    <w:rsid w:val="00FE6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promet_grozdje_priloga1.doc"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promet_grozdje_priloga2.pdf" TargetMode="External"/><Relationship Id="rId4" Type="http://schemas.openxmlformats.org/officeDocument/2006/relationships/settings" Target="settings.xml"/><Relationship Id="rId9" Type="http://schemas.openxmlformats.org/officeDocument/2006/relationships/hyperlink" Target="https://ec.europa.eu/agriculture/sites/agriculture/files/wine/notices/forms/acc_art_24_sl.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SKUPNI\DOKUMENTI_OSNUTKI\MKGP\DOT-SLO\08-DK\081-SKT.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081-SKT.dot</Template>
  <TotalTime>86</TotalTime>
  <Pages>3</Pages>
  <Words>795</Words>
  <Characters>4538</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Mojca Jaksa</dc:creator>
  <cp:lastModifiedBy>Mojca Jaksa</cp:lastModifiedBy>
  <cp:revision>6</cp:revision>
  <cp:lastPrinted>2010-07-16T07:41:00Z</cp:lastPrinted>
  <dcterms:created xsi:type="dcterms:W3CDTF">2017-08-25T11:08:00Z</dcterms:created>
  <dcterms:modified xsi:type="dcterms:W3CDTF">2017-09-04T08:29:00Z</dcterms:modified>
</cp:coreProperties>
</file>